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B10D" w14:textId="0F09E502" w:rsidR="00995463" w:rsidRDefault="00995463">
      <w:pPr>
        <w:spacing w:after="49" w:line="259" w:lineRule="auto"/>
        <w:ind w:left="0" w:right="-36" w:firstLine="0"/>
        <w:jc w:val="left"/>
      </w:pPr>
    </w:p>
    <w:p w14:paraId="1BF833DD" w14:textId="77777777" w:rsidR="00995463" w:rsidRDefault="00B33C83">
      <w:pPr>
        <w:spacing w:after="46" w:line="259" w:lineRule="auto"/>
        <w:ind w:left="1"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1BEA6DBE" w14:textId="77777777" w:rsidR="00995463" w:rsidRDefault="00B33C83">
      <w:pPr>
        <w:spacing w:after="11"/>
        <w:ind w:left="704" w:right="0" w:hanging="10"/>
      </w:pPr>
      <w:r>
        <w:rPr>
          <w:b/>
        </w:rPr>
        <w:t xml:space="preserve">_ </w:t>
      </w:r>
    </w:p>
    <w:p w14:paraId="0B80DE4E" w14:textId="77777777" w:rsidR="00995463" w:rsidRDefault="00B33C83">
      <w:pPr>
        <w:spacing w:after="0" w:line="259" w:lineRule="auto"/>
        <w:ind w:left="709" w:right="0" w:firstLine="0"/>
        <w:jc w:val="left"/>
      </w:pPr>
      <w:r>
        <w:rPr>
          <w:b/>
        </w:rPr>
        <w:t xml:space="preserve"> </w:t>
      </w:r>
    </w:p>
    <w:p w14:paraId="69DD065D" w14:textId="77777777" w:rsidR="00995463" w:rsidRDefault="00B33C83">
      <w:pPr>
        <w:spacing w:after="0" w:line="259" w:lineRule="auto"/>
        <w:ind w:left="709" w:right="0" w:firstLine="0"/>
        <w:jc w:val="left"/>
      </w:pPr>
      <w:r>
        <w:rPr>
          <w:b/>
        </w:rPr>
        <w:t xml:space="preserve"> </w:t>
      </w:r>
    </w:p>
    <w:p w14:paraId="5F4A082F" w14:textId="77777777" w:rsidR="00995463" w:rsidRDefault="00B33C83">
      <w:pPr>
        <w:spacing w:after="0" w:line="259" w:lineRule="auto"/>
        <w:ind w:left="709" w:right="0" w:firstLine="0"/>
        <w:jc w:val="left"/>
      </w:pPr>
      <w:r>
        <w:rPr>
          <w:b/>
        </w:rPr>
        <w:t xml:space="preserve"> </w:t>
      </w:r>
    </w:p>
    <w:p w14:paraId="3628CA37" w14:textId="77777777" w:rsidR="00995463" w:rsidRDefault="00B33C83">
      <w:pPr>
        <w:spacing w:after="12" w:line="231" w:lineRule="auto"/>
        <w:ind w:left="1" w:right="8734" w:firstLine="0"/>
        <w:jc w:val="left"/>
      </w:pPr>
      <w:r>
        <w:rPr>
          <w:b/>
        </w:rPr>
        <w:t xml:space="preserve"> </w:t>
      </w:r>
      <w:r>
        <w:rPr>
          <w:rFonts w:ascii="Calibri" w:eastAsia="Calibri" w:hAnsi="Calibri" w:cs="Calibri"/>
        </w:rPr>
        <w:t xml:space="preserve"> </w:t>
      </w:r>
    </w:p>
    <w:p w14:paraId="55E28356" w14:textId="77777777" w:rsidR="00995463" w:rsidRDefault="00B33C83">
      <w:pPr>
        <w:spacing w:after="0" w:line="250" w:lineRule="auto"/>
        <w:ind w:left="3267" w:right="3263" w:hanging="10"/>
        <w:jc w:val="center"/>
      </w:pPr>
      <w:r>
        <w:rPr>
          <w:rFonts w:ascii="Calibri" w:eastAsia="Calibri" w:hAnsi="Calibri" w:cs="Calibri"/>
          <w:b/>
        </w:rPr>
        <w:t>Call for applications</w:t>
      </w:r>
      <w:r>
        <w:rPr>
          <w:rFonts w:ascii="Calibri" w:eastAsia="Calibri" w:hAnsi="Calibri" w:cs="Calibri"/>
        </w:rPr>
        <w:t xml:space="preserve"> </w:t>
      </w:r>
      <w:r>
        <w:rPr>
          <w:rFonts w:ascii="Calibri" w:eastAsia="Calibri" w:hAnsi="Calibri" w:cs="Calibri"/>
          <w:b/>
        </w:rPr>
        <w:t xml:space="preserve">to “Alta </w:t>
      </w:r>
      <w:proofErr w:type="spellStart"/>
      <w:r>
        <w:rPr>
          <w:rFonts w:ascii="Calibri" w:eastAsia="Calibri" w:hAnsi="Calibri" w:cs="Calibri"/>
          <w:b/>
        </w:rPr>
        <w:t>Scuola</w:t>
      </w:r>
      <w:proofErr w:type="spellEnd"/>
      <w:r>
        <w:rPr>
          <w:rFonts w:ascii="Calibri" w:eastAsia="Calibri" w:hAnsi="Calibri" w:cs="Calibri"/>
          <w:b/>
        </w:rPr>
        <w:t xml:space="preserve"> </w:t>
      </w:r>
      <w:proofErr w:type="spellStart"/>
      <w:r>
        <w:rPr>
          <w:rFonts w:ascii="Calibri" w:eastAsia="Calibri" w:hAnsi="Calibri" w:cs="Calibri"/>
          <w:b/>
        </w:rPr>
        <w:t>Politecnica</w:t>
      </w:r>
      <w:proofErr w:type="spellEnd"/>
      <w:r>
        <w:rPr>
          <w:rFonts w:ascii="Calibri" w:eastAsia="Calibri" w:hAnsi="Calibri" w:cs="Calibri"/>
          <w:b/>
        </w:rPr>
        <w:t>”</w:t>
      </w:r>
      <w:r>
        <w:rPr>
          <w:rFonts w:ascii="Calibri" w:eastAsia="Calibri" w:hAnsi="Calibri" w:cs="Calibri"/>
        </w:rPr>
        <w:t xml:space="preserve"> </w:t>
      </w:r>
    </w:p>
    <w:p w14:paraId="6DD54E89" w14:textId="77777777" w:rsidR="00995463" w:rsidRDefault="00B33C83">
      <w:pPr>
        <w:spacing w:after="0" w:line="250" w:lineRule="auto"/>
        <w:ind w:left="3267" w:right="3260" w:hanging="10"/>
        <w:jc w:val="center"/>
      </w:pPr>
      <w:r>
        <w:rPr>
          <w:rFonts w:ascii="Calibri" w:eastAsia="Calibri" w:hAnsi="Calibri" w:cs="Calibri"/>
          <w:b/>
        </w:rPr>
        <w:t>18th cycle</w:t>
      </w:r>
      <w:r>
        <w:rPr>
          <w:rFonts w:ascii="Calibri" w:eastAsia="Calibri" w:hAnsi="Calibri" w:cs="Calibri"/>
        </w:rPr>
        <w:t xml:space="preserve"> </w:t>
      </w:r>
    </w:p>
    <w:p w14:paraId="2B32C4DF" w14:textId="77777777" w:rsidR="00995463" w:rsidRDefault="00B33C83">
      <w:pPr>
        <w:spacing w:after="0" w:line="250" w:lineRule="auto"/>
        <w:ind w:left="10" w:right="6" w:hanging="10"/>
        <w:jc w:val="center"/>
      </w:pPr>
      <w:r>
        <w:rPr>
          <w:rFonts w:ascii="Calibri" w:eastAsia="Calibri" w:hAnsi="Calibri" w:cs="Calibri"/>
          <w:b/>
        </w:rPr>
        <w:t>For Italian and International students</w:t>
      </w:r>
      <w:r>
        <w:rPr>
          <w:rFonts w:ascii="Calibri" w:eastAsia="Calibri" w:hAnsi="Calibri" w:cs="Calibri"/>
        </w:rPr>
        <w:t xml:space="preserve"> </w:t>
      </w:r>
    </w:p>
    <w:p w14:paraId="55B77674" w14:textId="31124F87" w:rsidR="00995463" w:rsidRDefault="00B33C83">
      <w:pPr>
        <w:spacing w:after="0" w:line="250" w:lineRule="auto"/>
        <w:ind w:left="3267" w:right="3203" w:hanging="10"/>
        <w:jc w:val="center"/>
      </w:pPr>
      <w:r>
        <w:rPr>
          <w:rFonts w:ascii="Calibri" w:eastAsia="Calibri" w:hAnsi="Calibri" w:cs="Calibri"/>
          <w:b/>
        </w:rPr>
        <w:t>(EU and extra-EU nationals)</w:t>
      </w:r>
      <w:r>
        <w:rPr>
          <w:rFonts w:ascii="Calibri" w:eastAsia="Calibri" w:hAnsi="Calibri" w:cs="Calibri"/>
        </w:rPr>
        <w:t xml:space="preserve"> </w:t>
      </w:r>
      <w:r>
        <w:rPr>
          <w:rFonts w:ascii="Calibri" w:eastAsia="Calibri" w:hAnsi="Calibri" w:cs="Calibri"/>
          <w:i/>
        </w:rPr>
        <w:t>Academic Yea</w:t>
      </w:r>
      <w:r w:rsidR="0072151C">
        <w:rPr>
          <w:rFonts w:ascii="Calibri" w:eastAsia="Calibri" w:hAnsi="Calibri" w:cs="Calibri"/>
          <w:i/>
        </w:rPr>
        <w:t>r 2021/2022</w:t>
      </w:r>
    </w:p>
    <w:p w14:paraId="3AF4258A" w14:textId="703A320D" w:rsidR="00995463" w:rsidRPr="009C6AA5" w:rsidRDefault="00995463">
      <w:pPr>
        <w:spacing w:after="0" w:line="259" w:lineRule="auto"/>
        <w:ind w:left="54" w:right="0" w:firstLine="0"/>
        <w:jc w:val="center"/>
      </w:pPr>
    </w:p>
    <w:p w14:paraId="4350E172" w14:textId="77777777" w:rsidR="00995463" w:rsidRPr="009C6AA5" w:rsidRDefault="00B33C83">
      <w:pPr>
        <w:spacing w:after="0" w:line="259" w:lineRule="auto"/>
        <w:ind w:left="54" w:right="0" w:firstLine="0"/>
        <w:jc w:val="center"/>
      </w:pPr>
      <w:r w:rsidRPr="009C6AA5">
        <w:rPr>
          <w:rFonts w:ascii="Calibri" w:eastAsia="Calibri" w:hAnsi="Calibri" w:cs="Calibri"/>
          <w:i/>
        </w:rPr>
        <w:t xml:space="preserve"> </w:t>
      </w:r>
    </w:p>
    <w:p w14:paraId="10E5A2BE" w14:textId="77777777" w:rsidR="00995463" w:rsidRPr="009C6AA5" w:rsidRDefault="00B33C83">
      <w:pPr>
        <w:spacing w:after="0" w:line="259" w:lineRule="auto"/>
        <w:ind w:left="54" w:right="0" w:firstLine="0"/>
        <w:jc w:val="center"/>
      </w:pPr>
      <w:r w:rsidRPr="009C6AA5">
        <w:rPr>
          <w:rFonts w:ascii="Calibri" w:eastAsia="Calibri" w:hAnsi="Calibri" w:cs="Calibri"/>
          <w:i/>
        </w:rPr>
        <w:t xml:space="preserve"> </w:t>
      </w:r>
    </w:p>
    <w:p w14:paraId="54A0FBB5" w14:textId="77777777" w:rsidR="00995463" w:rsidRPr="009C6AA5" w:rsidRDefault="00B33C83">
      <w:pPr>
        <w:spacing w:after="0" w:line="259" w:lineRule="auto"/>
        <w:ind w:left="54" w:right="0" w:firstLine="0"/>
        <w:jc w:val="center"/>
      </w:pPr>
      <w:r w:rsidRPr="009C6AA5">
        <w:rPr>
          <w:rFonts w:ascii="Calibri" w:eastAsia="Calibri" w:hAnsi="Calibri" w:cs="Calibri"/>
          <w:i/>
        </w:rPr>
        <w:t xml:space="preserve"> </w:t>
      </w:r>
    </w:p>
    <w:p w14:paraId="3EE540CC" w14:textId="77777777" w:rsidR="00995463" w:rsidRPr="009C6AA5" w:rsidRDefault="00B33C83">
      <w:pPr>
        <w:spacing w:after="0" w:line="259" w:lineRule="auto"/>
        <w:ind w:left="53" w:right="0" w:firstLine="0"/>
        <w:jc w:val="center"/>
      </w:pPr>
      <w:r w:rsidRPr="009C6AA5">
        <w:rPr>
          <w:b/>
        </w:rPr>
        <w:t xml:space="preserve"> </w:t>
      </w:r>
    </w:p>
    <w:p w14:paraId="7BF3971D" w14:textId="77777777" w:rsidR="00995463" w:rsidRPr="009C6AA5" w:rsidRDefault="00B33C83">
      <w:pPr>
        <w:spacing w:after="0" w:line="259" w:lineRule="auto"/>
        <w:ind w:left="1" w:right="0" w:firstLine="0"/>
        <w:jc w:val="left"/>
      </w:pPr>
      <w:r w:rsidRPr="009C6AA5">
        <w:rPr>
          <w:b/>
        </w:rPr>
        <w:t xml:space="preserve"> </w:t>
      </w:r>
    </w:p>
    <w:p w14:paraId="0355F0FC" w14:textId="039EFE22" w:rsidR="00995463" w:rsidRDefault="00995463">
      <w:pPr>
        <w:spacing w:after="0" w:line="259" w:lineRule="auto"/>
        <w:ind w:left="0" w:right="0" w:firstLine="0"/>
        <w:jc w:val="left"/>
      </w:pPr>
    </w:p>
    <w:p w14:paraId="130A980A" w14:textId="77777777" w:rsidR="00995463" w:rsidRDefault="00B33C83">
      <w:pPr>
        <w:spacing w:after="0" w:line="259" w:lineRule="auto"/>
        <w:ind w:left="0" w:right="0" w:firstLine="0"/>
        <w:jc w:val="left"/>
      </w:pPr>
      <w:r>
        <w:rPr>
          <w:b/>
        </w:rPr>
        <w:t xml:space="preserve"> </w:t>
      </w:r>
    </w:p>
    <w:p w14:paraId="18777CB8" w14:textId="77777777" w:rsidR="00995463" w:rsidRDefault="00B33C83">
      <w:pPr>
        <w:spacing w:after="0" w:line="259" w:lineRule="auto"/>
        <w:ind w:left="0" w:right="0" w:firstLine="0"/>
        <w:jc w:val="left"/>
      </w:pPr>
      <w:r>
        <w:rPr>
          <w:b/>
        </w:rPr>
        <w:t xml:space="preserve"> </w:t>
      </w:r>
    </w:p>
    <w:p w14:paraId="3AF86474" w14:textId="77777777" w:rsidR="00995463" w:rsidRDefault="00B33C83">
      <w:pPr>
        <w:spacing w:after="0" w:line="259" w:lineRule="auto"/>
        <w:ind w:left="0" w:right="0" w:firstLine="0"/>
        <w:jc w:val="left"/>
      </w:pPr>
      <w:r>
        <w:rPr>
          <w:b/>
        </w:rPr>
        <w:t xml:space="preserve"> </w:t>
      </w:r>
    </w:p>
    <w:p w14:paraId="66328629" w14:textId="77777777" w:rsidR="00995463" w:rsidRDefault="00B33C83">
      <w:pPr>
        <w:spacing w:after="0" w:line="259" w:lineRule="auto"/>
        <w:ind w:left="0" w:right="0" w:firstLine="0"/>
        <w:jc w:val="left"/>
      </w:pPr>
      <w:r>
        <w:rPr>
          <w:b/>
        </w:rPr>
        <w:t xml:space="preserve"> </w:t>
      </w:r>
    </w:p>
    <w:p w14:paraId="081BA248" w14:textId="058816ED" w:rsidR="00995463" w:rsidRDefault="00995463" w:rsidP="00F17796">
      <w:pPr>
        <w:spacing w:after="0" w:line="259" w:lineRule="auto"/>
        <w:ind w:right="0"/>
        <w:jc w:val="left"/>
      </w:pPr>
    </w:p>
    <w:p w14:paraId="1187B387" w14:textId="5EB430E4" w:rsidR="00995463" w:rsidRDefault="00995463" w:rsidP="00F17796">
      <w:pPr>
        <w:spacing w:after="0" w:line="259" w:lineRule="auto"/>
        <w:ind w:right="0"/>
        <w:jc w:val="left"/>
      </w:pPr>
    </w:p>
    <w:p w14:paraId="41C48287" w14:textId="2AD05DDF" w:rsidR="00F17796" w:rsidRDefault="00F17796" w:rsidP="00F17796">
      <w:pPr>
        <w:spacing w:after="0" w:line="259" w:lineRule="auto"/>
        <w:ind w:right="0"/>
        <w:jc w:val="left"/>
      </w:pPr>
    </w:p>
    <w:p w14:paraId="16ADEBE9" w14:textId="29401074" w:rsidR="00F17796" w:rsidRDefault="00F17796" w:rsidP="00F17796">
      <w:pPr>
        <w:spacing w:after="0" w:line="259" w:lineRule="auto"/>
        <w:ind w:right="0"/>
        <w:jc w:val="left"/>
      </w:pPr>
    </w:p>
    <w:p w14:paraId="19C3FE92" w14:textId="77777777" w:rsidR="00F17796" w:rsidRDefault="00F17796" w:rsidP="00F17796">
      <w:pPr>
        <w:spacing w:after="0" w:line="259" w:lineRule="auto"/>
        <w:ind w:right="0"/>
        <w:jc w:val="left"/>
      </w:pPr>
    </w:p>
    <w:p w14:paraId="1DFEF512" w14:textId="77777777" w:rsidR="00995463" w:rsidRDefault="00B33C83">
      <w:pPr>
        <w:spacing w:after="0" w:line="259" w:lineRule="auto"/>
        <w:ind w:left="709" w:right="0" w:firstLine="0"/>
        <w:jc w:val="left"/>
      </w:pPr>
      <w:r>
        <w:rPr>
          <w:b/>
        </w:rPr>
        <w:t xml:space="preserve"> </w:t>
      </w:r>
    </w:p>
    <w:p w14:paraId="55E27B35" w14:textId="77777777" w:rsidR="00F17796" w:rsidRDefault="00F17796">
      <w:pPr>
        <w:pStyle w:val="Titolo1"/>
        <w:ind w:left="704"/>
      </w:pPr>
    </w:p>
    <w:p w14:paraId="70C0981F" w14:textId="77777777" w:rsidR="00F17796" w:rsidRDefault="00F17796">
      <w:pPr>
        <w:pStyle w:val="Titolo1"/>
        <w:ind w:left="704"/>
      </w:pPr>
    </w:p>
    <w:p w14:paraId="2B4494B5" w14:textId="77777777" w:rsidR="00F17796" w:rsidRDefault="00F17796">
      <w:pPr>
        <w:pStyle w:val="Titolo1"/>
        <w:ind w:left="704"/>
      </w:pPr>
    </w:p>
    <w:p w14:paraId="33C92F47" w14:textId="028ED663" w:rsidR="00F17796" w:rsidRPr="003B678A" w:rsidRDefault="00840479" w:rsidP="003B678A">
      <w:pPr>
        <w:spacing w:after="160" w:line="259" w:lineRule="auto"/>
        <w:ind w:left="0" w:right="0" w:firstLine="0"/>
        <w:jc w:val="left"/>
        <w:rPr>
          <w:b/>
        </w:rPr>
      </w:pPr>
      <w:r>
        <w:br w:type="page"/>
      </w:r>
      <w:bookmarkStart w:id="0" w:name="_GoBack"/>
      <w:bookmarkEnd w:id="0"/>
    </w:p>
    <w:p w14:paraId="590C81C3" w14:textId="1448469A" w:rsidR="00995463" w:rsidRDefault="00B33C83">
      <w:pPr>
        <w:pStyle w:val="Titolo1"/>
        <w:ind w:left="704"/>
      </w:pPr>
      <w:r>
        <w:lastRenderedPageBreak/>
        <w:t xml:space="preserve">ASP at a glance </w:t>
      </w:r>
    </w:p>
    <w:p w14:paraId="4FDB07F4" w14:textId="01C94E33" w:rsidR="00995463" w:rsidRDefault="00B33C83">
      <w:pPr>
        <w:ind w:left="705" w:right="0"/>
      </w:pPr>
      <w:r>
        <w:t xml:space="preserve">Born as a joint venture between </w:t>
      </w:r>
      <w:proofErr w:type="spellStart"/>
      <w:r>
        <w:t>Politecnico</w:t>
      </w:r>
      <w:proofErr w:type="spellEnd"/>
      <w:r>
        <w:t xml:space="preserve"> di Milano (</w:t>
      </w:r>
      <w:proofErr w:type="spellStart"/>
      <w:r>
        <w:t>PoliMi</w:t>
      </w:r>
      <w:proofErr w:type="spellEnd"/>
      <w:r>
        <w:t xml:space="preserve">) and </w:t>
      </w:r>
      <w:proofErr w:type="spellStart"/>
      <w:r>
        <w:t>Politecnico</w:t>
      </w:r>
      <w:proofErr w:type="spellEnd"/>
      <w:r>
        <w:t xml:space="preserve"> di Torino (</w:t>
      </w:r>
      <w:proofErr w:type="spellStart"/>
      <w:r>
        <w:t>PoliTo</w:t>
      </w:r>
      <w:proofErr w:type="spellEnd"/>
      <w:r>
        <w:t xml:space="preserve">), the Alta </w:t>
      </w:r>
      <w:proofErr w:type="spellStart"/>
      <w:r>
        <w:t>Scuola</w:t>
      </w:r>
      <w:proofErr w:type="spellEnd"/>
      <w:r>
        <w:t xml:space="preserve"> </w:t>
      </w:r>
      <w:proofErr w:type="spellStart"/>
      <w:r>
        <w:t>Politecnica</w:t>
      </w:r>
      <w:proofErr w:type="spellEnd"/>
      <w:r>
        <w:t xml:space="preserve"> is an advanced </w:t>
      </w:r>
      <w:proofErr w:type="spellStart"/>
      <w:r>
        <w:t>programme</w:t>
      </w:r>
      <w:proofErr w:type="spellEnd"/>
      <w:r>
        <w:t xml:space="preserve"> for Engineers, Architects and Designers, which runs in parallel with the </w:t>
      </w:r>
      <w:proofErr w:type="spellStart"/>
      <w:r>
        <w:t>Laurea</w:t>
      </w:r>
      <w:proofErr w:type="spellEnd"/>
      <w:r>
        <w:t xml:space="preserve"> </w:t>
      </w:r>
      <w:proofErr w:type="spellStart"/>
      <w:r>
        <w:t>Magistrale</w:t>
      </w:r>
      <w:proofErr w:type="spellEnd"/>
      <w:r>
        <w:t xml:space="preserve"> courses of </w:t>
      </w:r>
      <w:proofErr w:type="spellStart"/>
      <w:r>
        <w:t>PoliTo</w:t>
      </w:r>
      <w:proofErr w:type="spellEnd"/>
      <w:r>
        <w:t xml:space="preserve"> and </w:t>
      </w:r>
      <w:proofErr w:type="spellStart"/>
      <w:r>
        <w:t>PoliMi</w:t>
      </w:r>
      <w:proofErr w:type="spellEnd"/>
      <w:r>
        <w:t xml:space="preserve">. </w:t>
      </w:r>
    </w:p>
    <w:p w14:paraId="759E3710" w14:textId="374516F6" w:rsidR="00995463" w:rsidRDefault="00B33C83" w:rsidP="002B1FF2">
      <w:pPr>
        <w:ind w:left="705" w:right="0"/>
      </w:pPr>
      <w:r>
        <w:t xml:space="preserve">The educational </w:t>
      </w:r>
      <w:proofErr w:type="spellStart"/>
      <w:r>
        <w:t>programme</w:t>
      </w:r>
      <w:proofErr w:type="spellEnd"/>
      <w:r>
        <w:t xml:space="preserve"> of ASP consists of two elements: broad-based Courses and Multidisciplinary Projects, focused on real-world problems and proposed by </w:t>
      </w:r>
      <w:proofErr w:type="spellStart"/>
      <w:r>
        <w:t>PoliMi</w:t>
      </w:r>
      <w:proofErr w:type="spellEnd"/>
      <w:r>
        <w:t xml:space="preserve"> and </w:t>
      </w:r>
      <w:proofErr w:type="spellStart"/>
      <w:r>
        <w:t>PoliTo</w:t>
      </w:r>
      <w:proofErr w:type="spellEnd"/>
      <w:r>
        <w:t xml:space="preserve"> professors in collaboration with companies, public administrations and research institutions. </w:t>
      </w:r>
    </w:p>
    <w:p w14:paraId="51B35BB2" w14:textId="77777777" w:rsidR="00995463" w:rsidRDefault="00B33C83">
      <w:pPr>
        <w:ind w:left="705" w:right="0"/>
      </w:pPr>
      <w:r>
        <w:t xml:space="preserve">The official language of the ASP is English. </w:t>
      </w:r>
    </w:p>
    <w:p w14:paraId="68D1914E" w14:textId="6C3868CC" w:rsidR="00995463" w:rsidRDefault="00B33C83" w:rsidP="00890D8F">
      <w:pPr>
        <w:ind w:left="705" w:right="0"/>
        <w:rPr>
          <w:b/>
          <w:bCs/>
        </w:rPr>
      </w:pPr>
      <w:r>
        <w:t xml:space="preserve">Each year, ASP </w:t>
      </w:r>
      <w:proofErr w:type="spellStart"/>
      <w:r>
        <w:t>enrols</w:t>
      </w:r>
      <w:proofErr w:type="spellEnd"/>
      <w:r>
        <w:t xml:space="preserve"> 150 students, 90 at </w:t>
      </w:r>
      <w:proofErr w:type="spellStart"/>
      <w:r>
        <w:t>PoliMi</w:t>
      </w:r>
      <w:proofErr w:type="spellEnd"/>
      <w:r>
        <w:t xml:space="preserve"> and 60 at </w:t>
      </w:r>
      <w:proofErr w:type="spellStart"/>
      <w:r>
        <w:t>PoliTo</w:t>
      </w:r>
      <w:proofErr w:type="spellEnd"/>
      <w:r>
        <w:t>. International students usually represent 25% of the ASP class.</w:t>
      </w:r>
    </w:p>
    <w:p w14:paraId="02CB0489" w14:textId="72539CB4" w:rsidR="00C0033F" w:rsidRDefault="005A34BA" w:rsidP="00890D8F">
      <w:pPr>
        <w:ind w:left="708" w:right="0" w:firstLine="0"/>
      </w:pPr>
      <w:r>
        <w:t>The school provides the opportunity of experiencing the</w:t>
      </w:r>
      <w:r w:rsidR="00F90D52">
        <w:t xml:space="preserve"> advantages of an i</w:t>
      </w:r>
      <w:r w:rsidR="00F90D52" w:rsidRPr="00F90D52">
        <w:t xml:space="preserve">nterdisciplinary training to understand the complex relationships between science, innovation, </w:t>
      </w:r>
      <w:r w:rsidR="00C0033F" w:rsidRPr="00F90D52">
        <w:t>technology,</w:t>
      </w:r>
      <w:r w:rsidR="00F90D52" w:rsidRPr="00F90D52">
        <w:t xml:space="preserve"> and socio-economic systems</w:t>
      </w:r>
      <w:r w:rsidR="00871F72">
        <w:t>.</w:t>
      </w:r>
      <w:r w:rsidR="00890D8F">
        <w:t xml:space="preserve"> </w:t>
      </w:r>
      <w:r>
        <w:t>This allows students</w:t>
      </w:r>
      <w:r w:rsidR="00E44C0A">
        <w:t xml:space="preserve"> </w:t>
      </w:r>
      <w:r w:rsidR="00AA7F93">
        <w:t xml:space="preserve">to </w:t>
      </w:r>
      <w:r w:rsidR="00E44C0A">
        <w:t xml:space="preserve">improve </w:t>
      </w:r>
      <w:r w:rsidR="00B96374">
        <w:t xml:space="preserve">the </w:t>
      </w:r>
      <w:r w:rsidR="00E44C0A" w:rsidRPr="00E44C0A">
        <w:t xml:space="preserve">ability to deal with </w:t>
      </w:r>
      <w:r w:rsidR="00B96374">
        <w:t xml:space="preserve">aspects </w:t>
      </w:r>
      <w:r w:rsidR="00E44C0A" w:rsidRPr="00E44C0A">
        <w:t>critically originated from the multiplicity points of view and sensitivities involved</w:t>
      </w:r>
      <w:r w:rsidR="00E44C0A">
        <w:t xml:space="preserve"> </w:t>
      </w:r>
      <w:r w:rsidR="00871F72">
        <w:t xml:space="preserve">in </w:t>
      </w:r>
      <w:r w:rsidR="004B339D">
        <w:t>an</w:t>
      </w:r>
      <w:r w:rsidR="00E44C0A">
        <w:t xml:space="preserve"> </w:t>
      </w:r>
      <w:r w:rsidR="00871F72">
        <w:t xml:space="preserve">innovation task. </w:t>
      </w:r>
      <w:r w:rsidR="00AA7F93">
        <w:t xml:space="preserve">Eventually, the </w:t>
      </w:r>
      <w:r w:rsidR="00C0033F">
        <w:t>multidisciplinary team</w:t>
      </w:r>
      <w:r w:rsidR="00AA7F93">
        <w:t>working</w:t>
      </w:r>
      <w:r w:rsidR="00C0033F">
        <w:t xml:space="preserve"> </w:t>
      </w:r>
      <w:r w:rsidR="00AA7F93">
        <w:t xml:space="preserve">on real innovation tasks improves the capability </w:t>
      </w:r>
      <w:r w:rsidR="00115DAF">
        <w:t>to</w:t>
      </w:r>
      <w:r w:rsidR="00C0033F">
        <w:t xml:space="preserve"> interact</w:t>
      </w:r>
      <w:r w:rsidR="00AA7F93">
        <w:t xml:space="preserve"> with</w:t>
      </w:r>
      <w:r w:rsidR="00C0033F">
        <w:t xml:space="preserve"> different skills</w:t>
      </w:r>
      <w:r w:rsidR="00AA7F93">
        <w:t xml:space="preserve"> to achieve a common objective</w:t>
      </w:r>
      <w:r w:rsidR="00115DAF">
        <w:t>.</w:t>
      </w:r>
    </w:p>
    <w:p w14:paraId="1BCDA34B" w14:textId="279D8BD6" w:rsidR="00115DAF" w:rsidRDefault="00F331C9" w:rsidP="00AD71EA">
      <w:pPr>
        <w:ind w:left="708" w:right="0" w:firstLine="0"/>
      </w:pPr>
      <w:r w:rsidRPr="00F331C9">
        <w:t xml:space="preserve">Since </w:t>
      </w:r>
      <w:r w:rsidR="00427778">
        <w:t xml:space="preserve">the </w:t>
      </w:r>
      <w:r w:rsidR="001E2BBF">
        <w:t>multidisciplina</w:t>
      </w:r>
      <w:r w:rsidR="00937DE6">
        <w:t>ry approach</w:t>
      </w:r>
      <w:r w:rsidR="001E2BBF">
        <w:t xml:space="preserve"> </w:t>
      </w:r>
      <w:r w:rsidR="00427778">
        <w:t>is</w:t>
      </w:r>
      <w:r w:rsidR="001E2BBF">
        <w:t xml:space="preserve"> a key feature </w:t>
      </w:r>
      <w:r w:rsidR="00427778">
        <w:t>for</w:t>
      </w:r>
      <w:r w:rsidR="001E2BBF">
        <w:t xml:space="preserve"> </w:t>
      </w:r>
      <w:r w:rsidR="00427778">
        <w:t xml:space="preserve">developing and </w:t>
      </w:r>
      <w:r w:rsidR="001E2BBF">
        <w:t>enhanc</w:t>
      </w:r>
      <w:r w:rsidR="00427778">
        <w:t>ing</w:t>
      </w:r>
      <w:r w:rsidR="001E2BBF">
        <w:t xml:space="preserve"> the innovation attitudes</w:t>
      </w:r>
      <w:r w:rsidRPr="00F331C9">
        <w:t xml:space="preserve">, </w:t>
      </w:r>
      <w:r w:rsidR="00427778">
        <w:t>UNIFI</w:t>
      </w:r>
      <w:r w:rsidR="00B40270">
        <w:t xml:space="preserve"> </w:t>
      </w:r>
      <w:r w:rsidR="009F641F">
        <w:t xml:space="preserve">established a </w:t>
      </w:r>
      <w:r w:rsidR="004C6E50">
        <w:t xml:space="preserve">collaboration </w:t>
      </w:r>
      <w:r w:rsidR="001E2BBF">
        <w:t xml:space="preserve">with the ASP </w:t>
      </w:r>
      <w:r w:rsidR="004C6E50" w:rsidRPr="00F331C9">
        <w:t>to</w:t>
      </w:r>
      <w:r w:rsidR="007F0B11">
        <w:t xml:space="preserve"> involve </w:t>
      </w:r>
      <w:r w:rsidR="00427778">
        <w:t xml:space="preserve">its </w:t>
      </w:r>
      <w:r w:rsidR="007F0B11">
        <w:t xml:space="preserve">students </w:t>
      </w:r>
      <w:r w:rsidR="001E2BBF">
        <w:t xml:space="preserve">in </w:t>
      </w:r>
      <w:r w:rsidR="007F0B11">
        <w:t>the</w:t>
      </w:r>
      <w:r w:rsidR="007F0B11" w:rsidRPr="00F331C9">
        <w:t xml:space="preserve"> </w:t>
      </w:r>
      <w:r w:rsidR="001E2BBF">
        <w:t>learning</w:t>
      </w:r>
      <w:r w:rsidR="004C6E50">
        <w:t xml:space="preserve"> </w:t>
      </w:r>
      <w:r w:rsidR="007F0B11">
        <w:t>experience</w:t>
      </w:r>
      <w:r w:rsidR="00427778">
        <w:t xml:space="preserve"> </w:t>
      </w:r>
      <w:r w:rsidR="00937DE6">
        <w:t>proposed</w:t>
      </w:r>
      <w:r w:rsidR="00427778">
        <w:t xml:space="preserve"> by the School</w:t>
      </w:r>
      <w:r w:rsidR="00B40270">
        <w:t>,</w:t>
      </w:r>
      <w:r w:rsidR="004C6E50">
        <w:t xml:space="preserve"> Accordingly,</w:t>
      </w:r>
      <w:r>
        <w:t xml:space="preserve"> </w:t>
      </w:r>
      <w:r w:rsidR="004F58FC" w:rsidRPr="00002BC5">
        <w:rPr>
          <w:b/>
          <w:bCs/>
        </w:rPr>
        <w:t>UNIFI</w:t>
      </w:r>
      <w:r w:rsidR="004F58FC">
        <w:t xml:space="preserve"> </w:t>
      </w:r>
      <w:r w:rsidR="002B1FF2" w:rsidRPr="00002BC5">
        <w:t>select</w:t>
      </w:r>
      <w:r w:rsidR="00B66803">
        <w:t>s</w:t>
      </w:r>
      <w:r w:rsidR="004F58FC" w:rsidRPr="00002BC5">
        <w:t xml:space="preserve"> </w:t>
      </w:r>
      <w:r w:rsidR="00002BC5" w:rsidRPr="00002BC5">
        <w:rPr>
          <w:b/>
          <w:bCs/>
        </w:rPr>
        <w:t xml:space="preserve">4 </w:t>
      </w:r>
      <w:r w:rsidR="004F58FC" w:rsidRPr="00002BC5">
        <w:rPr>
          <w:b/>
          <w:bCs/>
        </w:rPr>
        <w:t>s</w:t>
      </w:r>
      <w:r w:rsidR="004B339D" w:rsidRPr="00002BC5">
        <w:rPr>
          <w:b/>
          <w:bCs/>
        </w:rPr>
        <w:t>tudents</w:t>
      </w:r>
      <w:r w:rsidR="004B339D">
        <w:t xml:space="preserve"> </w:t>
      </w:r>
      <w:r w:rsidR="002B1FF2">
        <w:t>to</w:t>
      </w:r>
      <w:r w:rsidR="004F58FC">
        <w:t xml:space="preserve"> </w:t>
      </w:r>
      <w:r w:rsidR="004B339D">
        <w:t xml:space="preserve">attend the </w:t>
      </w:r>
      <w:r w:rsidR="004B339D" w:rsidRPr="00002BC5">
        <w:rPr>
          <w:b/>
          <w:bCs/>
        </w:rPr>
        <w:t>Winter School of ASP</w:t>
      </w:r>
      <w:r w:rsidR="004B339D">
        <w:t>, which will take place in</w:t>
      </w:r>
      <w:r w:rsidR="00B40270">
        <w:t xml:space="preserve"> the</w:t>
      </w:r>
      <w:r w:rsidR="004B339D">
        <w:t xml:space="preserve"> </w:t>
      </w:r>
      <w:r>
        <w:rPr>
          <w:b/>
          <w:bCs/>
        </w:rPr>
        <w:t>third week</w:t>
      </w:r>
      <w:r w:rsidR="004B339D" w:rsidRPr="00002BC5">
        <w:rPr>
          <w:b/>
          <w:bCs/>
        </w:rPr>
        <w:t xml:space="preserve"> of March</w:t>
      </w:r>
      <w:r w:rsidR="00F659D5">
        <w:t>. The course of the Winter School</w:t>
      </w:r>
      <w:r w:rsidR="004B339D">
        <w:t xml:space="preserve"> </w:t>
      </w:r>
      <w:r w:rsidR="00F659D5">
        <w:t xml:space="preserve">is </w:t>
      </w:r>
      <w:r w:rsidR="004B339D">
        <w:t>focused on the dynamics of innovations</w:t>
      </w:r>
      <w:r w:rsidR="00E90580">
        <w:t xml:space="preserve"> and its</w:t>
      </w:r>
      <w:r w:rsidR="004B339D">
        <w:t xml:space="preserve"> objective </w:t>
      </w:r>
      <w:r w:rsidR="00002BC5">
        <w:t>is</w:t>
      </w:r>
      <w:r w:rsidR="004B339D">
        <w:t xml:space="preserve"> introducing students to the concept of innovation from an academic, </w:t>
      </w:r>
      <w:r w:rsidR="00F659D5">
        <w:t>cultural,</w:t>
      </w:r>
      <w:r w:rsidR="004B339D">
        <w:t xml:space="preserve"> and practical perspective. </w:t>
      </w:r>
      <w:r w:rsidR="00937DE6">
        <w:t>More specifically</w:t>
      </w:r>
      <w:r w:rsidR="00036527">
        <w:t xml:space="preserve">, the participants </w:t>
      </w:r>
      <w:r w:rsidR="00937DE6">
        <w:t>will</w:t>
      </w:r>
      <w:r w:rsidR="00036527">
        <w:t xml:space="preserve"> attend lectures </w:t>
      </w:r>
      <w:r w:rsidR="00937DE6">
        <w:t>focused on the</w:t>
      </w:r>
      <w:r w:rsidR="00EF7FE1">
        <w:t xml:space="preserve"> innovation</w:t>
      </w:r>
      <w:r w:rsidR="00937DE6">
        <w:t xml:space="preserve"> theo</w:t>
      </w:r>
      <w:r w:rsidR="00EF7FE1">
        <w:t>ries and models</w:t>
      </w:r>
      <w:r w:rsidR="00937DE6">
        <w:t xml:space="preserve"> </w:t>
      </w:r>
      <w:r w:rsidR="00036527">
        <w:t xml:space="preserve">and perform teamworking activities </w:t>
      </w:r>
      <w:r w:rsidR="00937DE6">
        <w:t>on multidisciplinary innovation projects</w:t>
      </w:r>
      <w:r w:rsidR="00036527">
        <w:t xml:space="preserve"> interacting with their colleague of </w:t>
      </w:r>
      <w:proofErr w:type="spellStart"/>
      <w:r w:rsidR="00036527">
        <w:t>PoliMI</w:t>
      </w:r>
      <w:proofErr w:type="spellEnd"/>
      <w:r w:rsidR="00036527">
        <w:t xml:space="preserve"> and </w:t>
      </w:r>
      <w:proofErr w:type="spellStart"/>
      <w:r w:rsidR="00036527">
        <w:t>PoliTo</w:t>
      </w:r>
      <w:proofErr w:type="spellEnd"/>
      <w:r w:rsidR="00620042">
        <w:t xml:space="preserve"> and with the tutors of the course</w:t>
      </w:r>
      <w:r w:rsidR="00036527">
        <w:t>.</w:t>
      </w:r>
      <w:r w:rsidR="00620042">
        <w:t xml:space="preserve"> </w:t>
      </w:r>
      <w:r w:rsidR="00036527">
        <w:t>At the end of the course the participants will write a paper</w:t>
      </w:r>
      <w:r w:rsidR="00FD5A99">
        <w:t xml:space="preserve"> which summarize</w:t>
      </w:r>
      <w:r w:rsidR="0089671F">
        <w:t>s</w:t>
      </w:r>
      <w:r w:rsidR="00FD5A99">
        <w:t xml:space="preserve"> the performed activities and discuss</w:t>
      </w:r>
      <w:r w:rsidR="0089671F">
        <w:t>es</w:t>
      </w:r>
      <w:r w:rsidR="00FD5A99">
        <w:t xml:space="preserve"> the learning experience. The contributions will be assessed by the Evaluation Committee. </w:t>
      </w:r>
      <w:r w:rsidR="00A62D78">
        <w:t xml:space="preserve">According to </w:t>
      </w:r>
      <w:r w:rsidR="002F2A16">
        <w:t>the multidisciplinary nature of the ASP</w:t>
      </w:r>
      <w:r w:rsidR="00A62D78">
        <w:t>, the four students will be selected from different Schools, as follows</w:t>
      </w:r>
      <w:r w:rsidR="002F2A16">
        <w:t>:</w:t>
      </w:r>
    </w:p>
    <w:p w14:paraId="49CBA0F1" w14:textId="3B327098" w:rsidR="00F659D5" w:rsidRPr="00FE4778" w:rsidRDefault="00F659D5" w:rsidP="00F659D5">
      <w:pPr>
        <w:pStyle w:val="Paragrafoelenco"/>
        <w:numPr>
          <w:ilvl w:val="0"/>
          <w:numId w:val="8"/>
        </w:numPr>
        <w:ind w:right="0"/>
        <w:rPr>
          <w:lang w:val="it-IT"/>
        </w:rPr>
      </w:pPr>
      <w:r w:rsidRPr="00FE4778">
        <w:rPr>
          <w:lang w:val="it-IT"/>
        </w:rPr>
        <w:t xml:space="preserve">1 </w:t>
      </w:r>
      <w:proofErr w:type="spellStart"/>
      <w:r w:rsidRPr="00FE4778">
        <w:rPr>
          <w:lang w:val="it-IT"/>
        </w:rPr>
        <w:t>student</w:t>
      </w:r>
      <w:proofErr w:type="spellEnd"/>
      <w:r w:rsidR="008F31E8" w:rsidRPr="00FE4778">
        <w:rPr>
          <w:lang w:val="it-IT"/>
        </w:rPr>
        <w:t xml:space="preserve"> </w:t>
      </w:r>
      <w:proofErr w:type="spellStart"/>
      <w:r w:rsidR="008F31E8" w:rsidRPr="00FE4778">
        <w:rPr>
          <w:lang w:val="it-IT"/>
        </w:rPr>
        <w:t>attending</w:t>
      </w:r>
      <w:proofErr w:type="spellEnd"/>
      <w:r w:rsidR="008F31E8" w:rsidRPr="00FE4778">
        <w:rPr>
          <w:lang w:val="it-IT"/>
        </w:rPr>
        <w:t xml:space="preserve"> </w:t>
      </w:r>
      <w:r w:rsidR="00FE4778" w:rsidRPr="00FE4778">
        <w:rPr>
          <w:lang w:val="it-IT"/>
        </w:rPr>
        <w:t xml:space="preserve">a Laurea Magistrale </w:t>
      </w:r>
      <w:proofErr w:type="spellStart"/>
      <w:r w:rsidR="00FE4778" w:rsidRPr="00FE4778">
        <w:rPr>
          <w:lang w:val="it-IT"/>
        </w:rPr>
        <w:t>course</w:t>
      </w:r>
      <w:proofErr w:type="spellEnd"/>
      <w:r w:rsidR="00FE4778" w:rsidRPr="00FE4778">
        <w:rPr>
          <w:lang w:val="it-IT"/>
        </w:rPr>
        <w:t xml:space="preserve"> of the Scuola di Studi Umanistici e della Formazione</w:t>
      </w:r>
      <w:r w:rsidR="00FE4778">
        <w:rPr>
          <w:lang w:val="it-IT"/>
        </w:rPr>
        <w:t xml:space="preserve"> or </w:t>
      </w:r>
      <w:r w:rsidR="00FE4778" w:rsidRPr="00FE4778">
        <w:rPr>
          <w:lang w:val="it-IT"/>
        </w:rPr>
        <w:t>Scuola di Psicologia</w:t>
      </w:r>
      <w:r w:rsidR="00E90580">
        <w:rPr>
          <w:lang w:val="it-IT"/>
        </w:rPr>
        <w:t>;</w:t>
      </w:r>
    </w:p>
    <w:p w14:paraId="61123FEC" w14:textId="7478024B" w:rsidR="00F659D5" w:rsidRPr="00FE4778" w:rsidRDefault="00F659D5" w:rsidP="00F659D5">
      <w:pPr>
        <w:pStyle w:val="Paragrafoelenco"/>
        <w:numPr>
          <w:ilvl w:val="0"/>
          <w:numId w:val="8"/>
        </w:numPr>
        <w:ind w:right="0"/>
        <w:rPr>
          <w:lang w:val="it-IT"/>
        </w:rPr>
      </w:pPr>
      <w:r w:rsidRPr="00FE4778">
        <w:rPr>
          <w:lang w:val="it-IT"/>
        </w:rPr>
        <w:t xml:space="preserve">1 </w:t>
      </w:r>
      <w:proofErr w:type="spellStart"/>
      <w:r w:rsidRPr="00FE4778">
        <w:rPr>
          <w:lang w:val="it-IT"/>
        </w:rPr>
        <w:t>student</w:t>
      </w:r>
      <w:proofErr w:type="spellEnd"/>
      <w:r w:rsidR="00FE4778" w:rsidRPr="00FE4778">
        <w:rPr>
          <w:lang w:val="it-IT"/>
        </w:rPr>
        <w:t xml:space="preserve"> </w:t>
      </w:r>
      <w:proofErr w:type="spellStart"/>
      <w:r w:rsidR="00FE4778" w:rsidRPr="00FE4778">
        <w:rPr>
          <w:lang w:val="it-IT"/>
        </w:rPr>
        <w:t>attending</w:t>
      </w:r>
      <w:proofErr w:type="spellEnd"/>
      <w:r w:rsidR="00FE4778" w:rsidRPr="00FE4778">
        <w:rPr>
          <w:lang w:val="it-IT"/>
        </w:rPr>
        <w:t xml:space="preserve"> a Laurea Magistrale </w:t>
      </w:r>
      <w:proofErr w:type="spellStart"/>
      <w:r w:rsidR="00FE4778" w:rsidRPr="00FE4778">
        <w:rPr>
          <w:lang w:val="it-IT"/>
        </w:rPr>
        <w:t>course</w:t>
      </w:r>
      <w:proofErr w:type="spellEnd"/>
      <w:r w:rsidR="00FE4778" w:rsidRPr="00FE4778">
        <w:rPr>
          <w:lang w:val="it-IT"/>
        </w:rPr>
        <w:t xml:space="preserve"> of the Scuola di Scienze della Salute Umana</w:t>
      </w:r>
      <w:r w:rsidR="00E90580">
        <w:rPr>
          <w:lang w:val="it-IT"/>
        </w:rPr>
        <w:t>;</w:t>
      </w:r>
    </w:p>
    <w:p w14:paraId="2C3C993D" w14:textId="3AFCEFCE" w:rsidR="00F659D5" w:rsidRPr="00FE4778" w:rsidRDefault="00F659D5" w:rsidP="00F659D5">
      <w:pPr>
        <w:pStyle w:val="Paragrafoelenco"/>
        <w:numPr>
          <w:ilvl w:val="0"/>
          <w:numId w:val="8"/>
        </w:numPr>
        <w:ind w:right="0"/>
        <w:rPr>
          <w:lang w:val="it-IT"/>
        </w:rPr>
      </w:pPr>
      <w:r w:rsidRPr="00FE4778">
        <w:rPr>
          <w:lang w:val="it-IT"/>
        </w:rPr>
        <w:t xml:space="preserve">1 </w:t>
      </w:r>
      <w:proofErr w:type="spellStart"/>
      <w:r w:rsidRPr="00FE4778">
        <w:rPr>
          <w:lang w:val="it-IT"/>
        </w:rPr>
        <w:t>student</w:t>
      </w:r>
      <w:proofErr w:type="spellEnd"/>
      <w:r w:rsidR="00FE4778" w:rsidRPr="00FE4778">
        <w:rPr>
          <w:lang w:val="it-IT"/>
        </w:rPr>
        <w:t xml:space="preserve"> </w:t>
      </w:r>
      <w:proofErr w:type="spellStart"/>
      <w:r w:rsidR="00FE4778" w:rsidRPr="00FE4778">
        <w:rPr>
          <w:lang w:val="it-IT"/>
        </w:rPr>
        <w:t>attending</w:t>
      </w:r>
      <w:proofErr w:type="spellEnd"/>
      <w:r w:rsidR="00FE4778" w:rsidRPr="00FE4778">
        <w:rPr>
          <w:lang w:val="it-IT"/>
        </w:rPr>
        <w:t xml:space="preserve"> a Laurea Magistrale </w:t>
      </w:r>
      <w:proofErr w:type="spellStart"/>
      <w:r w:rsidR="00FE4778" w:rsidRPr="00FE4778">
        <w:rPr>
          <w:lang w:val="it-IT"/>
        </w:rPr>
        <w:t>course</w:t>
      </w:r>
      <w:proofErr w:type="spellEnd"/>
      <w:r w:rsidR="00FE4778" w:rsidRPr="00FE4778">
        <w:rPr>
          <w:lang w:val="it-IT"/>
        </w:rPr>
        <w:t xml:space="preserve"> of the Scuola di Architettura</w:t>
      </w:r>
      <w:r w:rsidR="00FE4778">
        <w:rPr>
          <w:lang w:val="it-IT"/>
        </w:rPr>
        <w:t xml:space="preserve"> or Scuola di Ingegneria or </w:t>
      </w:r>
      <w:r w:rsidR="00FE4778" w:rsidRPr="00FE4778">
        <w:rPr>
          <w:lang w:val="it-IT"/>
        </w:rPr>
        <w:t>Scuola di Scienze Matematiche, Fisiche e Naturali</w:t>
      </w:r>
      <w:r w:rsidR="00FE4778">
        <w:rPr>
          <w:lang w:val="it-IT"/>
        </w:rPr>
        <w:t xml:space="preserve"> or</w:t>
      </w:r>
      <w:r w:rsidR="00FE4778" w:rsidRPr="00FE4778">
        <w:rPr>
          <w:lang w:val="it-IT"/>
        </w:rPr>
        <w:t xml:space="preserve"> Scuola di Agra</w:t>
      </w:r>
      <w:r w:rsidR="00FE4778">
        <w:rPr>
          <w:lang w:val="it-IT"/>
        </w:rPr>
        <w:t>ria</w:t>
      </w:r>
      <w:r w:rsidR="00E90580">
        <w:rPr>
          <w:lang w:val="it-IT"/>
        </w:rPr>
        <w:t>;</w:t>
      </w:r>
    </w:p>
    <w:p w14:paraId="565799BE" w14:textId="620A4F9B" w:rsidR="00F659D5" w:rsidRPr="00E90580" w:rsidRDefault="00F659D5" w:rsidP="00F659D5">
      <w:pPr>
        <w:pStyle w:val="Paragrafoelenco"/>
        <w:numPr>
          <w:ilvl w:val="0"/>
          <w:numId w:val="8"/>
        </w:numPr>
        <w:ind w:right="0"/>
        <w:rPr>
          <w:lang w:val="it-IT"/>
        </w:rPr>
      </w:pPr>
      <w:r w:rsidRPr="00E90580">
        <w:rPr>
          <w:lang w:val="it-IT"/>
        </w:rPr>
        <w:t xml:space="preserve">1 </w:t>
      </w:r>
      <w:proofErr w:type="spellStart"/>
      <w:r w:rsidRPr="00E90580">
        <w:rPr>
          <w:lang w:val="it-IT"/>
        </w:rPr>
        <w:t>student</w:t>
      </w:r>
      <w:proofErr w:type="spellEnd"/>
      <w:r w:rsidR="00FE4778" w:rsidRPr="00E90580">
        <w:rPr>
          <w:lang w:val="it-IT"/>
        </w:rPr>
        <w:t xml:space="preserve"> </w:t>
      </w:r>
      <w:proofErr w:type="spellStart"/>
      <w:r w:rsidR="00E90580" w:rsidRPr="00E90580">
        <w:rPr>
          <w:lang w:val="it-IT"/>
        </w:rPr>
        <w:t>attending</w:t>
      </w:r>
      <w:proofErr w:type="spellEnd"/>
      <w:r w:rsidR="00E90580" w:rsidRPr="00E90580">
        <w:rPr>
          <w:lang w:val="it-IT"/>
        </w:rPr>
        <w:t xml:space="preserve"> </w:t>
      </w:r>
      <w:r w:rsidR="00840479">
        <w:rPr>
          <w:lang w:val="it-IT"/>
        </w:rPr>
        <w:t>a</w:t>
      </w:r>
      <w:r w:rsidR="00E90580" w:rsidRPr="00E90580">
        <w:rPr>
          <w:lang w:val="it-IT"/>
        </w:rPr>
        <w:t xml:space="preserve"> Laurea Magistrale </w:t>
      </w:r>
      <w:proofErr w:type="spellStart"/>
      <w:r w:rsidR="00E90580" w:rsidRPr="00E90580">
        <w:rPr>
          <w:lang w:val="it-IT"/>
        </w:rPr>
        <w:t>course</w:t>
      </w:r>
      <w:proofErr w:type="spellEnd"/>
      <w:r w:rsidR="00E90580" w:rsidRPr="00E90580">
        <w:rPr>
          <w:lang w:val="it-IT"/>
        </w:rPr>
        <w:t xml:space="preserve"> of Scuola di Economia e Management</w:t>
      </w:r>
      <w:r w:rsidR="00E90580">
        <w:rPr>
          <w:lang w:val="it-IT"/>
        </w:rPr>
        <w:t xml:space="preserve"> or </w:t>
      </w:r>
      <w:r w:rsidR="00E90580" w:rsidRPr="00E90580">
        <w:rPr>
          <w:lang w:val="it-IT"/>
        </w:rPr>
        <w:t>Scuola di Giurisprudenza</w:t>
      </w:r>
      <w:r w:rsidR="00E90580">
        <w:rPr>
          <w:lang w:val="it-IT"/>
        </w:rPr>
        <w:t xml:space="preserve"> or </w:t>
      </w:r>
      <w:r w:rsidR="00E90580" w:rsidRPr="00E90580">
        <w:rPr>
          <w:lang w:val="it-IT"/>
        </w:rPr>
        <w:t>Scuola di Scienze Politiche "Cesare Alfieri"</w:t>
      </w:r>
      <w:r w:rsidR="00E90580">
        <w:rPr>
          <w:lang w:val="it-IT"/>
        </w:rPr>
        <w:t>.</w:t>
      </w:r>
    </w:p>
    <w:p w14:paraId="63541A4F" w14:textId="21B5A8A8" w:rsidR="00D203DA" w:rsidRDefault="00D203DA">
      <w:pPr>
        <w:ind w:left="705" w:right="0"/>
      </w:pPr>
      <w:r>
        <w:lastRenderedPageBreak/>
        <w:t>All in-presence ASP teaching activities for academic year 2021/22 will be possibly granted or adapted to the situation depending on the evolution of the COVID-19 health emergency. Therefore, applicants are expected to attend all in presence ASP teaching activities for academic year 2021/22.</w:t>
      </w:r>
    </w:p>
    <w:p w14:paraId="3D0E2120" w14:textId="4878BB93" w:rsidR="00A5601C" w:rsidRDefault="00CB5FC0">
      <w:pPr>
        <w:ind w:left="705" w:right="0"/>
        <w:rPr>
          <w:rStyle w:val="Collegamentoipertestuale"/>
        </w:rPr>
      </w:pPr>
      <w:r>
        <w:t>(</w:t>
      </w:r>
      <w:r w:rsidR="00002BC5">
        <w:t>M</w:t>
      </w:r>
      <w:r>
        <w:t xml:space="preserve">ore information at </w:t>
      </w:r>
      <w:hyperlink r:id="rId7" w:history="1">
        <w:r w:rsidRPr="001958B4">
          <w:rPr>
            <w:rStyle w:val="Collegamentoipertestuale"/>
          </w:rPr>
          <w:t>www.asp-poli.it</w:t>
        </w:r>
      </w:hyperlink>
      <w:r w:rsidR="00A5601C">
        <w:rPr>
          <w:rStyle w:val="Collegamentoipertestuale"/>
        </w:rPr>
        <w:t xml:space="preserve">; </w:t>
      </w:r>
      <w:r w:rsidR="00162773" w:rsidRPr="00162773">
        <w:rPr>
          <w:rStyle w:val="Collegamentoipertestuale"/>
          <w:color w:val="000000" w:themeColor="text1"/>
        </w:rPr>
        <w:t>details of the projects at</w:t>
      </w:r>
    </w:p>
    <w:p w14:paraId="5113E79B" w14:textId="6E292F72" w:rsidR="00CB5FC0" w:rsidRPr="00D203DA" w:rsidRDefault="00A5601C">
      <w:pPr>
        <w:ind w:left="705" w:right="0"/>
      </w:pPr>
      <w:r w:rsidRPr="00A5601C">
        <w:rPr>
          <w:rStyle w:val="Collegamentoipertestuale"/>
        </w:rPr>
        <w:t>www.asp-poli.it/home/projects-in-the-spotlight/</w:t>
      </w:r>
      <w:r w:rsidR="00CB5FC0">
        <w:t>)</w:t>
      </w:r>
    </w:p>
    <w:p w14:paraId="712D2A98" w14:textId="77777777" w:rsidR="00F17796" w:rsidRDefault="00F17796">
      <w:pPr>
        <w:spacing w:after="0" w:line="259" w:lineRule="auto"/>
        <w:ind w:left="0" w:right="0" w:firstLine="0"/>
        <w:jc w:val="left"/>
      </w:pPr>
    </w:p>
    <w:p w14:paraId="4E9B0248" w14:textId="26926DA8" w:rsidR="00995463" w:rsidRDefault="000B7445">
      <w:pPr>
        <w:pStyle w:val="Titolo1"/>
        <w:ind w:left="704"/>
      </w:pPr>
      <w:r>
        <w:t>A</w:t>
      </w:r>
      <w:r w:rsidR="00D203DA">
        <w:t>dmission requirements</w:t>
      </w:r>
    </w:p>
    <w:p w14:paraId="51928805" w14:textId="547D3499" w:rsidR="00F17796" w:rsidRDefault="00B66803">
      <w:pPr>
        <w:ind w:left="705" w:right="0"/>
      </w:pPr>
      <w:r>
        <w:t>The curriculum has to satisfy</w:t>
      </w:r>
      <w:r w:rsidR="000B7445">
        <w:t xml:space="preserve"> the following requirements</w:t>
      </w:r>
      <w:r w:rsidR="00CE2EB5">
        <w:t>:</w:t>
      </w:r>
    </w:p>
    <w:p w14:paraId="01BE3640" w14:textId="1B801654" w:rsidR="00D203DA" w:rsidRDefault="00D203DA" w:rsidP="00D203DA">
      <w:pPr>
        <w:numPr>
          <w:ilvl w:val="0"/>
          <w:numId w:val="3"/>
        </w:numPr>
        <w:ind w:right="0" w:hanging="360"/>
      </w:pPr>
      <w:r>
        <w:t xml:space="preserve">A </w:t>
      </w:r>
      <w:proofErr w:type="spellStart"/>
      <w:r>
        <w:t>Laurea</w:t>
      </w:r>
      <w:proofErr w:type="spellEnd"/>
      <w:r>
        <w:t xml:space="preserve"> Degree, a Bachelor Degree or an equivalent academic qualification obtained in a total of three regular academic </w:t>
      </w:r>
      <w:r w:rsidR="00CE2EB5">
        <w:t>years.</w:t>
      </w:r>
      <w:r>
        <w:t xml:space="preserve"> </w:t>
      </w:r>
    </w:p>
    <w:p w14:paraId="7933ED4B" w14:textId="77777777" w:rsidR="00D203DA" w:rsidRDefault="00D203DA" w:rsidP="00D203DA">
      <w:pPr>
        <w:numPr>
          <w:ilvl w:val="0"/>
          <w:numId w:val="3"/>
        </w:numPr>
        <w:ind w:right="0" w:hanging="360"/>
      </w:pPr>
      <w:r>
        <w:t>Average grade in 1</w:t>
      </w:r>
      <w:r>
        <w:rPr>
          <w:vertAlign w:val="superscript"/>
        </w:rPr>
        <w:t>st</w:t>
      </w:r>
      <w:r>
        <w:t xml:space="preserve"> cycle exams: </w:t>
      </w:r>
    </w:p>
    <w:p w14:paraId="642EB3D2" w14:textId="77777777" w:rsidR="00E67E52" w:rsidRDefault="00D203DA" w:rsidP="00E67E52">
      <w:pPr>
        <w:numPr>
          <w:ilvl w:val="1"/>
          <w:numId w:val="3"/>
        </w:numPr>
        <w:ind w:right="0" w:hanging="360"/>
      </w:pPr>
      <w:r>
        <w:t xml:space="preserve">for students with a title awarded by Italian universities: a minimum weighted average of 27/30 (exams grades multiplied by course credits);  </w:t>
      </w:r>
    </w:p>
    <w:p w14:paraId="64A02CAC" w14:textId="0AEB7AC4" w:rsidR="00E67E52" w:rsidRDefault="00E67E52" w:rsidP="00E67E52">
      <w:pPr>
        <w:numPr>
          <w:ilvl w:val="1"/>
          <w:numId w:val="3"/>
        </w:numPr>
        <w:ind w:right="0" w:hanging="360"/>
      </w:pPr>
      <w:r w:rsidRPr="00E67E52">
        <w:rPr>
          <w:szCs w:val="26"/>
        </w:rPr>
        <w:t xml:space="preserve">for students with a title awarded by foreign Universities, please refer to </w:t>
      </w:r>
      <w:proofErr w:type="spellStart"/>
      <w:r w:rsidRPr="00E67E52">
        <w:rPr>
          <w:szCs w:val="26"/>
        </w:rPr>
        <w:t>PoliMI</w:t>
      </w:r>
      <w:proofErr w:type="spellEnd"/>
      <w:r w:rsidRPr="00E67E52">
        <w:rPr>
          <w:szCs w:val="26"/>
        </w:rPr>
        <w:t xml:space="preserve"> requirements for international students published on the </w:t>
      </w:r>
      <w:proofErr w:type="spellStart"/>
      <w:r w:rsidRPr="00E67E52">
        <w:rPr>
          <w:szCs w:val="26"/>
        </w:rPr>
        <w:t>Polinternational</w:t>
      </w:r>
      <w:proofErr w:type="spellEnd"/>
      <w:r w:rsidRPr="00E67E52">
        <w:rPr>
          <w:szCs w:val="26"/>
        </w:rPr>
        <w:t xml:space="preserve"> website, </w:t>
      </w:r>
      <w:r w:rsidRPr="00E67E52">
        <w:rPr>
          <w:color w:val="0000FF"/>
          <w:szCs w:val="26"/>
        </w:rPr>
        <w:t>http://www.polinternational.polimi.it/how-to-apply/laurea-magistrale/who-can-apply</w:t>
      </w:r>
      <w:r>
        <w:rPr>
          <w:color w:val="0000FF"/>
          <w:szCs w:val="26"/>
        </w:rPr>
        <w:t>.</w:t>
      </w:r>
      <w:r w:rsidRPr="00E67E52">
        <w:rPr>
          <w:color w:val="0000FF"/>
          <w:szCs w:val="26"/>
        </w:rPr>
        <w:t xml:space="preserve"> </w:t>
      </w:r>
    </w:p>
    <w:p w14:paraId="5DF4EB3F" w14:textId="77777777" w:rsidR="00D203DA" w:rsidRDefault="00D203DA" w:rsidP="00D203DA">
      <w:pPr>
        <w:numPr>
          <w:ilvl w:val="0"/>
          <w:numId w:val="3"/>
        </w:numPr>
        <w:ind w:right="0" w:hanging="360"/>
      </w:pPr>
      <w:r>
        <w:t xml:space="preserve">Proficiency in English:  </w:t>
      </w:r>
    </w:p>
    <w:p w14:paraId="6336B3F2" w14:textId="09E27AB4" w:rsidR="00E67E52" w:rsidRDefault="00D203DA" w:rsidP="00E67E52">
      <w:pPr>
        <w:numPr>
          <w:ilvl w:val="1"/>
          <w:numId w:val="3"/>
        </w:numPr>
        <w:ind w:right="0" w:hanging="360"/>
      </w:pPr>
      <w:r>
        <w:t xml:space="preserve">for Italian students, please refer to the requirements for admission to the </w:t>
      </w:r>
      <w:proofErr w:type="spellStart"/>
      <w:r>
        <w:t>Lauree</w:t>
      </w:r>
      <w:proofErr w:type="spellEnd"/>
      <w:r>
        <w:t xml:space="preserve"> </w:t>
      </w:r>
      <w:proofErr w:type="spellStart"/>
      <w:r>
        <w:t>Magistrali</w:t>
      </w:r>
      <w:proofErr w:type="spellEnd"/>
      <w:r>
        <w:t xml:space="preserve"> of the </w:t>
      </w:r>
      <w:proofErr w:type="spellStart"/>
      <w:r>
        <w:t>Politecnico</w:t>
      </w:r>
      <w:proofErr w:type="spellEnd"/>
      <w:r>
        <w:t xml:space="preserve"> di Milano</w:t>
      </w:r>
      <w:r w:rsidR="00E67E52">
        <w:t xml:space="preserve"> (</w:t>
      </w:r>
      <w:r w:rsidR="00E67E52" w:rsidRPr="00CE2EB5">
        <w:rPr>
          <w:color w:val="0000FF"/>
          <w:szCs w:val="26"/>
        </w:rPr>
        <w:t>https://www.polimi.it/studenti-iscritti/requisiti-lingue-inglese-e-italiano/studenti-dei-corsi-di-laurea-magistrale/</w:t>
      </w:r>
      <w:r w:rsidR="00E67E52">
        <w:t>)</w:t>
      </w:r>
      <w:r>
        <w:t xml:space="preserve">.  </w:t>
      </w:r>
    </w:p>
    <w:p w14:paraId="2D5C727E" w14:textId="7C7B7D7B" w:rsidR="00D203DA" w:rsidRDefault="00E67E52" w:rsidP="00AF5348">
      <w:pPr>
        <w:numPr>
          <w:ilvl w:val="1"/>
          <w:numId w:val="3"/>
        </w:numPr>
        <w:ind w:right="0" w:hanging="360"/>
      </w:pPr>
      <w:r w:rsidRPr="00E67E52">
        <w:rPr>
          <w:szCs w:val="26"/>
        </w:rPr>
        <w:t xml:space="preserve">for international students, please refer to the minimum requirements published on the </w:t>
      </w:r>
      <w:proofErr w:type="spellStart"/>
      <w:r w:rsidRPr="00E67E52">
        <w:rPr>
          <w:szCs w:val="26"/>
        </w:rPr>
        <w:t>Polinternational</w:t>
      </w:r>
      <w:proofErr w:type="spellEnd"/>
      <w:r w:rsidRPr="00E67E52">
        <w:rPr>
          <w:szCs w:val="26"/>
        </w:rPr>
        <w:t xml:space="preserve"> website, </w:t>
      </w:r>
      <w:r w:rsidRPr="00E67E52">
        <w:rPr>
          <w:color w:val="0000FF"/>
          <w:szCs w:val="26"/>
        </w:rPr>
        <w:t>http://www.polinternational.polimi.it/how-to-apply/laurea-magistrale/who-can-apply</w:t>
      </w:r>
      <w:r>
        <w:rPr>
          <w:color w:val="0000FF"/>
          <w:szCs w:val="26"/>
        </w:rPr>
        <w:t>.</w:t>
      </w:r>
    </w:p>
    <w:p w14:paraId="4EA120BE" w14:textId="4BD589A8" w:rsidR="00D203DA" w:rsidRDefault="00D203DA" w:rsidP="00D203DA">
      <w:pPr>
        <w:spacing w:after="2" w:line="244" w:lineRule="auto"/>
        <w:ind w:left="704" w:right="-12" w:hanging="10"/>
      </w:pPr>
      <w:r>
        <w:rPr>
          <w:u w:val="single" w:color="000000"/>
        </w:rPr>
        <w:t xml:space="preserve">Students earned a Bachelor’s degree from an </w:t>
      </w:r>
      <w:r w:rsidR="00AF5348">
        <w:rPr>
          <w:u w:val="single" w:color="000000"/>
        </w:rPr>
        <w:t>Italian</w:t>
      </w:r>
      <w:r>
        <w:rPr>
          <w:u w:val="single" w:color="000000"/>
        </w:rPr>
        <w:t xml:space="preserve"> University other than </w:t>
      </w:r>
      <w:r w:rsidR="00D15D16">
        <w:rPr>
          <w:u w:val="single" w:color="000000"/>
        </w:rPr>
        <w:t>UNIFI</w:t>
      </w:r>
      <w:r>
        <w:t xml:space="preserve"> </w:t>
      </w:r>
      <w:r>
        <w:rPr>
          <w:u w:val="single" w:color="000000"/>
        </w:rPr>
        <w:t xml:space="preserve">is compulsory required to </w:t>
      </w:r>
      <w:r>
        <w:rPr>
          <w:b/>
          <w:u w:val="single" w:color="000000"/>
        </w:rPr>
        <w:t>self-certify</w:t>
      </w:r>
      <w:r>
        <w:rPr>
          <w:u w:val="single" w:color="000000"/>
        </w:rPr>
        <w:t xml:space="preserve"> in their own motivation letter both the</w:t>
      </w:r>
      <w:r>
        <w:t xml:space="preserve"> </w:t>
      </w:r>
      <w:r>
        <w:rPr>
          <w:u w:val="single" w:color="000000"/>
        </w:rPr>
        <w:t>weighted average grade and the final mark obtained.</w:t>
      </w:r>
      <w:r>
        <w:t xml:space="preserve"> </w:t>
      </w:r>
    </w:p>
    <w:p w14:paraId="597D76AB" w14:textId="5A0ECC65" w:rsidR="00995463" w:rsidRDefault="00995463">
      <w:pPr>
        <w:spacing w:after="0" w:line="259" w:lineRule="auto"/>
        <w:ind w:left="0" w:right="0" w:firstLine="0"/>
        <w:jc w:val="left"/>
      </w:pPr>
    </w:p>
    <w:p w14:paraId="3D3E6932" w14:textId="77777777" w:rsidR="00995463" w:rsidRDefault="00B33C83">
      <w:pPr>
        <w:pStyle w:val="Titolo1"/>
        <w:ind w:left="704"/>
      </w:pPr>
      <w:r>
        <w:t xml:space="preserve">Application deadline </w:t>
      </w:r>
    </w:p>
    <w:p w14:paraId="7A60F692" w14:textId="5C140FE6" w:rsidR="00995463" w:rsidRDefault="00B33C83" w:rsidP="00BA50D2">
      <w:pPr>
        <w:spacing w:after="2" w:line="244" w:lineRule="auto"/>
        <w:ind w:left="704" w:right="-12" w:hanging="10"/>
      </w:pPr>
      <w:r w:rsidRPr="00832108">
        <w:rPr>
          <w:u w:val="single" w:color="000000"/>
        </w:rPr>
        <w:t xml:space="preserve">Candidates must apply by </w:t>
      </w:r>
      <w:r w:rsidR="00D0496F" w:rsidRPr="00832108">
        <w:rPr>
          <w:b/>
          <w:u w:val="single" w:color="000000"/>
        </w:rPr>
        <w:t>2</w:t>
      </w:r>
      <w:r w:rsidR="00832108" w:rsidRPr="00832108">
        <w:rPr>
          <w:b/>
          <w:u w:val="single" w:color="000000"/>
        </w:rPr>
        <w:t>3</w:t>
      </w:r>
      <w:r w:rsidR="00D90C8C" w:rsidRPr="00832108">
        <w:rPr>
          <w:b/>
          <w:u w:val="single" w:color="000000"/>
        </w:rPr>
        <w:t xml:space="preserve"> February </w:t>
      </w:r>
      <w:r w:rsidRPr="00832108">
        <w:rPr>
          <w:b/>
          <w:u w:val="single" w:color="000000"/>
        </w:rPr>
        <w:t>202</w:t>
      </w:r>
      <w:r w:rsidR="009C6AA5" w:rsidRPr="00832108">
        <w:rPr>
          <w:b/>
          <w:u w:val="single" w:color="000000"/>
        </w:rPr>
        <w:t>2</w:t>
      </w:r>
      <w:r w:rsidRPr="00832108">
        <w:rPr>
          <w:u w:val="single" w:color="000000"/>
        </w:rPr>
        <w:t xml:space="preserve"> </w:t>
      </w:r>
      <w:r w:rsidR="00BA50D2" w:rsidRPr="00832108">
        <w:rPr>
          <w:u w:val="single" w:color="000000"/>
        </w:rPr>
        <w:t xml:space="preserve">by sending the </w:t>
      </w:r>
      <w:r w:rsidR="00BA50D2" w:rsidRPr="00832108">
        <w:rPr>
          <w:b/>
          <w:bCs/>
          <w:u w:val="single" w:color="000000"/>
        </w:rPr>
        <w:t>application form to</w:t>
      </w:r>
      <w:r w:rsidR="00832108">
        <w:rPr>
          <w:b/>
          <w:bCs/>
          <w:u w:val="single" w:color="000000"/>
        </w:rPr>
        <w:t>: marta.billo@unifi.it</w:t>
      </w:r>
    </w:p>
    <w:p w14:paraId="5BB5CA5F" w14:textId="1278DA6E" w:rsidR="00995463" w:rsidRDefault="00B33C83" w:rsidP="00BA50D2">
      <w:pPr>
        <w:ind w:left="708" w:right="0" w:firstLine="0"/>
      </w:pPr>
      <w:r w:rsidRPr="00BA50D2">
        <w:rPr>
          <w:u w:val="single"/>
        </w:rPr>
        <w:t xml:space="preserve">Applicants are required to </w:t>
      </w:r>
      <w:r w:rsidR="00BA50D2" w:rsidRPr="00BA50D2">
        <w:rPr>
          <w:u w:val="single"/>
        </w:rPr>
        <w:t>attach</w:t>
      </w:r>
      <w:r w:rsidRPr="00BA50D2">
        <w:rPr>
          <w:u w:val="single"/>
        </w:rPr>
        <w:t xml:space="preserve"> </w:t>
      </w:r>
      <w:r w:rsidR="00160776">
        <w:rPr>
          <w:u w:val="single"/>
        </w:rPr>
        <w:t xml:space="preserve">a </w:t>
      </w:r>
      <w:r w:rsidRPr="00BA50D2">
        <w:rPr>
          <w:u w:val="single"/>
        </w:rPr>
        <w:t xml:space="preserve">compulsory </w:t>
      </w:r>
      <w:r w:rsidRPr="00BA50D2">
        <w:rPr>
          <w:b/>
          <w:u w:val="single"/>
        </w:rPr>
        <w:t>motivation letter written in English</w:t>
      </w:r>
      <w:r w:rsidR="00BB23B2">
        <w:rPr>
          <w:b/>
          <w:u w:val="single"/>
        </w:rPr>
        <w:t xml:space="preserve"> (500 words)</w:t>
      </w:r>
      <w:r>
        <w:t xml:space="preserve">. </w:t>
      </w:r>
    </w:p>
    <w:p w14:paraId="4924BB32" w14:textId="63CDD9E6" w:rsidR="00995463" w:rsidRDefault="00B33C83" w:rsidP="00D203DA">
      <w:pPr>
        <w:spacing w:after="0" w:line="259" w:lineRule="auto"/>
        <w:ind w:left="1" w:right="0" w:firstLine="0"/>
        <w:jc w:val="left"/>
      </w:pPr>
      <w:r>
        <w:t xml:space="preserve"> </w:t>
      </w:r>
      <w:r>
        <w:rPr>
          <w:b/>
        </w:rPr>
        <w:t xml:space="preserve"> </w:t>
      </w:r>
    </w:p>
    <w:p w14:paraId="212E4B6D" w14:textId="77777777" w:rsidR="00995463" w:rsidRDefault="00B33C83">
      <w:pPr>
        <w:pStyle w:val="Titolo1"/>
        <w:ind w:left="704"/>
      </w:pPr>
      <w:r>
        <w:t xml:space="preserve">Evaluation Process and List of Admitted Students  </w:t>
      </w:r>
    </w:p>
    <w:p w14:paraId="08105B69" w14:textId="4839A08E" w:rsidR="00995463" w:rsidRDefault="00B33C83">
      <w:pPr>
        <w:ind w:left="705" w:right="0"/>
      </w:pPr>
      <w:r>
        <w:t xml:space="preserve">An Evaluation Committee for the selection is appointed by </w:t>
      </w:r>
      <w:r w:rsidR="00C83DFA">
        <w:t>UNIFI</w:t>
      </w:r>
      <w:r>
        <w:t xml:space="preserve">. </w:t>
      </w:r>
    </w:p>
    <w:p w14:paraId="768F7135" w14:textId="77777777" w:rsidR="00995463" w:rsidRDefault="00B33C83">
      <w:pPr>
        <w:spacing w:after="0" w:line="259" w:lineRule="auto"/>
        <w:ind w:left="709" w:right="0" w:firstLine="0"/>
        <w:jc w:val="left"/>
      </w:pPr>
      <w:r>
        <w:t xml:space="preserve">  </w:t>
      </w:r>
    </w:p>
    <w:p w14:paraId="77F6E294" w14:textId="7C00CEF8" w:rsidR="00995463" w:rsidRDefault="00C83DFA" w:rsidP="00C83DFA">
      <w:pPr>
        <w:ind w:left="696" w:right="0" w:firstLine="0"/>
      </w:pPr>
      <w:r>
        <w:t>S</w:t>
      </w:r>
      <w:r w:rsidR="00B33C83">
        <w:t xml:space="preserve">tudents are selected from among the applicants who have successfully completed and submitted their application form.  The selection will be managed in </w:t>
      </w:r>
      <w:r w:rsidR="00B33C83" w:rsidRPr="00160776">
        <w:rPr>
          <w:b/>
          <w:bCs/>
        </w:rPr>
        <w:t>2 different steps</w:t>
      </w:r>
      <w:r w:rsidR="00B33C83">
        <w:t xml:space="preserve">:  </w:t>
      </w:r>
    </w:p>
    <w:p w14:paraId="46110936" w14:textId="77777777" w:rsidR="00160776" w:rsidRDefault="00160776" w:rsidP="00C83DFA">
      <w:pPr>
        <w:ind w:left="696" w:right="0" w:firstLine="0"/>
      </w:pPr>
    </w:p>
    <w:p w14:paraId="555F505C" w14:textId="77777777" w:rsidR="00995463" w:rsidRDefault="00B33C83">
      <w:pPr>
        <w:numPr>
          <w:ilvl w:val="0"/>
          <w:numId w:val="4"/>
        </w:numPr>
        <w:shd w:val="clear" w:color="auto" w:fill="F8F9FA"/>
        <w:spacing w:after="0" w:line="239" w:lineRule="auto"/>
        <w:ind w:right="0" w:hanging="370"/>
      </w:pPr>
      <w:r w:rsidRPr="00160776">
        <w:rPr>
          <w:b/>
          <w:bCs/>
        </w:rPr>
        <w:lastRenderedPageBreak/>
        <w:t>screening of the application letter and assessment of qualifications</w:t>
      </w:r>
      <w:r>
        <w:t xml:space="preserve">: consists of analyzing the applications based on the requirements indicated in the announcement and assigning scores to the attached documentation; </w:t>
      </w:r>
    </w:p>
    <w:p w14:paraId="449AB85B" w14:textId="77777777" w:rsidR="00995463" w:rsidRDefault="00B33C83">
      <w:pPr>
        <w:numPr>
          <w:ilvl w:val="0"/>
          <w:numId w:val="4"/>
        </w:numPr>
        <w:shd w:val="clear" w:color="auto" w:fill="F8F9FA"/>
        <w:spacing w:after="0" w:line="239" w:lineRule="auto"/>
        <w:ind w:right="0" w:hanging="370"/>
      </w:pPr>
      <w:r w:rsidRPr="00160776">
        <w:rPr>
          <w:b/>
          <w:bCs/>
        </w:rPr>
        <w:t>oral tests</w:t>
      </w:r>
      <w:r>
        <w:t xml:space="preserve">: consists of motivational interviews that will be carried out by the Commission remotely. </w:t>
      </w:r>
    </w:p>
    <w:p w14:paraId="7E9F5A37" w14:textId="77777777" w:rsidR="00995463" w:rsidRDefault="00B33C83">
      <w:pPr>
        <w:spacing w:after="0" w:line="259" w:lineRule="auto"/>
        <w:ind w:left="1069" w:right="0" w:firstLine="0"/>
        <w:jc w:val="left"/>
      </w:pPr>
      <w:r>
        <w:t xml:space="preserve"> </w:t>
      </w:r>
    </w:p>
    <w:p w14:paraId="4254E40B" w14:textId="77926CA6" w:rsidR="00995463" w:rsidRDefault="00B33C83">
      <w:pPr>
        <w:ind w:left="705" w:right="0"/>
      </w:pPr>
      <w:r w:rsidRPr="00C83DFA">
        <w:rPr>
          <w:b/>
          <w:bCs/>
        </w:rPr>
        <w:t>At the end of the 1st step</w:t>
      </w:r>
      <w:r>
        <w:t xml:space="preserve"> of the admission process the Evaluation Committee will draw up the ranking list of </w:t>
      </w:r>
      <w:r w:rsidR="00C83DFA">
        <w:t xml:space="preserve">the </w:t>
      </w:r>
      <w:r w:rsidR="00C83DFA" w:rsidRPr="00C83DFA">
        <w:rPr>
          <w:b/>
          <w:bCs/>
        </w:rPr>
        <w:t>8</w:t>
      </w:r>
      <w:r w:rsidRPr="00C83DFA">
        <w:rPr>
          <w:b/>
          <w:bCs/>
        </w:rPr>
        <w:t xml:space="preserve"> admitted applicants to the second step</w:t>
      </w:r>
      <w:r>
        <w:t xml:space="preserve"> of the selection process. </w:t>
      </w:r>
      <w:r w:rsidRPr="00160776">
        <w:rPr>
          <w:b/>
          <w:bCs/>
        </w:rPr>
        <w:t>Candidates admitted to the 2nd step</w:t>
      </w:r>
      <w:r>
        <w:t xml:space="preserve"> will be </w:t>
      </w:r>
      <w:r w:rsidRPr="00160776">
        <w:rPr>
          <w:b/>
          <w:bCs/>
        </w:rPr>
        <w:t>invited</w:t>
      </w:r>
      <w:r>
        <w:t xml:space="preserve"> for </w:t>
      </w:r>
      <w:r w:rsidRPr="00160776">
        <w:rPr>
          <w:b/>
          <w:bCs/>
        </w:rPr>
        <w:t>an interview</w:t>
      </w:r>
      <w:r>
        <w:t xml:space="preserve"> and they will be informed by e-mail about the time and place of the interview.  </w:t>
      </w:r>
    </w:p>
    <w:p w14:paraId="4DBD61C5" w14:textId="77777777" w:rsidR="00995463" w:rsidRDefault="00B33C83">
      <w:pPr>
        <w:ind w:left="705" w:right="0"/>
      </w:pPr>
      <w:r>
        <w:t xml:space="preserve">Candidates must show up at the communicated date, time and place of the interview. It may also consist in a phone call or a video internet interview made to the candidate by the Evaluation Committee.  </w:t>
      </w:r>
    </w:p>
    <w:p w14:paraId="755CB25B" w14:textId="77777777" w:rsidR="00995463" w:rsidRDefault="00B33C83">
      <w:pPr>
        <w:ind w:left="705" w:right="0"/>
      </w:pPr>
      <w:r>
        <w:t xml:space="preserve">All communications will be sent to the e-mail address indicated in the application. </w:t>
      </w:r>
    </w:p>
    <w:p w14:paraId="0B4034EB" w14:textId="2D971E3B" w:rsidR="00995463" w:rsidRDefault="00B33C83" w:rsidP="00C83DFA">
      <w:pPr>
        <w:spacing w:after="11"/>
        <w:ind w:left="704" w:right="0" w:hanging="10"/>
      </w:pPr>
      <w:r>
        <w:rPr>
          <w:b/>
        </w:rPr>
        <w:t>Failure to attend the interview entails the exclusion of the applicant from the selection process.</w:t>
      </w:r>
    </w:p>
    <w:p w14:paraId="67F176C6" w14:textId="77777777" w:rsidR="00C83DFA" w:rsidRDefault="00C83DFA" w:rsidP="00C83DFA">
      <w:pPr>
        <w:ind w:right="0"/>
      </w:pPr>
    </w:p>
    <w:p w14:paraId="393ACEFF" w14:textId="196F8FEF" w:rsidR="00995463" w:rsidRDefault="00B33C83" w:rsidP="00C83DFA">
      <w:pPr>
        <w:ind w:right="0"/>
      </w:pPr>
      <w:r>
        <w:t xml:space="preserve">The Evaluation Committee will consider the following criteria to evaluate the applicants: </w:t>
      </w:r>
    </w:p>
    <w:p w14:paraId="2023EC3F" w14:textId="77777777" w:rsidR="00995463" w:rsidRDefault="00B33C83">
      <w:pPr>
        <w:ind w:left="1429" w:right="0" w:hanging="360"/>
      </w:pPr>
      <w:r>
        <w:rPr>
          <w:rFonts w:ascii="Arial" w:eastAsia="Arial" w:hAnsi="Arial" w:cs="Arial"/>
        </w:rPr>
        <w:t xml:space="preserve">- </w:t>
      </w:r>
      <w:r>
        <w:t xml:space="preserve">academic performance in the first cycle of studies, in particular the marks awarded in the examinations, the final mark and the time required to complete the first cycle of studies and the evaluation of the motivation letter  </w:t>
      </w:r>
    </w:p>
    <w:p w14:paraId="1D2AFE09" w14:textId="2A94F3BB" w:rsidR="00995463" w:rsidRDefault="00B33C83">
      <w:pPr>
        <w:pStyle w:val="Titolo1"/>
        <w:ind w:left="1429" w:hanging="360"/>
      </w:pPr>
      <w:r>
        <w:rPr>
          <w:rFonts w:ascii="Arial" w:eastAsia="Arial" w:hAnsi="Arial" w:cs="Arial"/>
          <w:b w:val="0"/>
        </w:rPr>
        <w:t xml:space="preserve">- </w:t>
      </w:r>
      <w:r>
        <w:rPr>
          <w:b w:val="0"/>
        </w:rPr>
        <w:t xml:space="preserve">Motivations to apply for ASP. </w:t>
      </w:r>
      <w:r>
        <w:t xml:space="preserve">All students </w:t>
      </w:r>
      <w:r w:rsidR="00160776">
        <w:t>are</w:t>
      </w:r>
      <w:r>
        <w:t xml:space="preserve"> required to submit the ASP Motivation letter</w:t>
      </w:r>
      <w:r>
        <w:rPr>
          <w:b w:val="0"/>
        </w:rPr>
        <w:t xml:space="preserve"> </w:t>
      </w:r>
      <w:r w:rsidRPr="00BB23B2">
        <w:rPr>
          <w:bCs/>
        </w:rPr>
        <w:t>(</w:t>
      </w:r>
      <w:r w:rsidR="005A1FDD">
        <w:rPr>
          <w:bCs/>
        </w:rPr>
        <w:t xml:space="preserve">500 words, </w:t>
      </w:r>
      <w:r w:rsidRPr="00BB23B2">
        <w:rPr>
          <w:bCs/>
        </w:rPr>
        <w:t>in English)</w:t>
      </w:r>
      <w:r w:rsidR="00BB23B2">
        <w:rPr>
          <w:b w:val="0"/>
        </w:rPr>
        <w:t>.</w:t>
      </w:r>
    </w:p>
    <w:p w14:paraId="15606E3F" w14:textId="77777777" w:rsidR="00995463" w:rsidRDefault="00B33C83">
      <w:pPr>
        <w:spacing w:after="0" w:line="259" w:lineRule="auto"/>
        <w:ind w:left="1429" w:right="0" w:firstLine="0"/>
        <w:jc w:val="left"/>
      </w:pPr>
      <w:r>
        <w:rPr>
          <w:b/>
        </w:rPr>
        <w:t xml:space="preserve"> </w:t>
      </w:r>
    </w:p>
    <w:p w14:paraId="2F722B99" w14:textId="77777777" w:rsidR="00995463" w:rsidRDefault="00B33C83">
      <w:pPr>
        <w:ind w:left="705" w:right="0"/>
      </w:pPr>
      <w:r>
        <w:t xml:space="preserve">Applicants can be assigned up to </w:t>
      </w:r>
      <w:r>
        <w:rPr>
          <w:b/>
        </w:rPr>
        <w:t xml:space="preserve">a maximum of 40 points. </w:t>
      </w:r>
    </w:p>
    <w:p w14:paraId="49FF55B6" w14:textId="77777777" w:rsidR="00995463" w:rsidRDefault="00B33C83">
      <w:pPr>
        <w:spacing w:after="37" w:line="259" w:lineRule="auto"/>
        <w:ind w:left="1" w:right="0" w:firstLine="0"/>
        <w:jc w:val="left"/>
      </w:pPr>
      <w:r>
        <w:rPr>
          <w:rFonts w:ascii="Calibri" w:eastAsia="Calibri" w:hAnsi="Calibri" w:cs="Calibri"/>
          <w:sz w:val="20"/>
        </w:rPr>
        <w:t xml:space="preserve"> </w:t>
      </w:r>
    </w:p>
    <w:p w14:paraId="63880BBE" w14:textId="77777777" w:rsidR="00995463" w:rsidRDefault="00B33C83">
      <w:pPr>
        <w:ind w:left="705" w:right="0"/>
      </w:pPr>
      <w:r>
        <w:t xml:space="preserve">At the end of this process the Evaluation Committee will draw up the ranking list of the admitted applicants to the second step of the selection process; </w:t>
      </w:r>
    </w:p>
    <w:p w14:paraId="7537760D" w14:textId="77777777" w:rsidR="00995463" w:rsidRDefault="00B33C83">
      <w:pPr>
        <w:spacing w:after="0" w:line="259" w:lineRule="auto"/>
        <w:ind w:left="1069" w:right="0" w:firstLine="0"/>
        <w:jc w:val="left"/>
      </w:pPr>
      <w:r>
        <w:t xml:space="preserve"> </w:t>
      </w:r>
    </w:p>
    <w:p w14:paraId="2970C5A9" w14:textId="2049FB67" w:rsidR="00995463" w:rsidRDefault="00B33C83" w:rsidP="00BB23B2">
      <w:pPr>
        <w:ind w:left="687" w:right="0" w:firstLine="0"/>
      </w:pPr>
      <w:r>
        <w:t xml:space="preserve">Applicants can be assigned </w:t>
      </w:r>
      <w:r>
        <w:rPr>
          <w:b/>
        </w:rPr>
        <w:t xml:space="preserve">a maximum of 60 points </w:t>
      </w:r>
      <w:r>
        <w:t>for their performance in</w:t>
      </w:r>
      <w:r w:rsidR="00BB23B2">
        <w:t xml:space="preserve"> t</w:t>
      </w:r>
      <w:r>
        <w:t xml:space="preserve">he interview.  During the interview the Evaluation Committee will assess:  </w:t>
      </w:r>
    </w:p>
    <w:p w14:paraId="665BAECC" w14:textId="77777777" w:rsidR="00995463" w:rsidRDefault="00B33C83">
      <w:pPr>
        <w:spacing w:after="0" w:line="259" w:lineRule="auto"/>
        <w:ind w:left="1069" w:right="0" w:firstLine="0"/>
        <w:jc w:val="left"/>
      </w:pPr>
      <w:r>
        <w:t xml:space="preserve"> </w:t>
      </w:r>
    </w:p>
    <w:p w14:paraId="664DB01C" w14:textId="77777777" w:rsidR="00995463" w:rsidRDefault="00B33C83">
      <w:pPr>
        <w:numPr>
          <w:ilvl w:val="0"/>
          <w:numId w:val="5"/>
        </w:numPr>
        <w:ind w:right="0" w:hanging="173"/>
      </w:pPr>
      <w:r>
        <w:t xml:space="preserve">communication skills;  </w:t>
      </w:r>
    </w:p>
    <w:p w14:paraId="4D6A0082" w14:textId="77777777" w:rsidR="00995463" w:rsidRDefault="00B33C83">
      <w:pPr>
        <w:numPr>
          <w:ilvl w:val="0"/>
          <w:numId w:val="5"/>
        </w:numPr>
        <w:ind w:right="0" w:hanging="173"/>
      </w:pPr>
      <w:r>
        <w:t xml:space="preserve">motivation and commitment to the </w:t>
      </w:r>
      <w:proofErr w:type="spellStart"/>
      <w:r>
        <w:t>programme</w:t>
      </w:r>
      <w:proofErr w:type="spellEnd"/>
      <w:r>
        <w:t xml:space="preserve">;  </w:t>
      </w:r>
    </w:p>
    <w:p w14:paraId="76A24900" w14:textId="45034D5B" w:rsidR="00995463" w:rsidRDefault="00B33C83">
      <w:pPr>
        <w:numPr>
          <w:ilvl w:val="0"/>
          <w:numId w:val="5"/>
        </w:numPr>
        <w:ind w:right="0" w:hanging="173"/>
      </w:pPr>
      <w:r>
        <w:t>self-presentation</w:t>
      </w:r>
      <w:r w:rsidR="005A1FDD">
        <w:t>.</w:t>
      </w:r>
    </w:p>
    <w:p w14:paraId="05A76E03" w14:textId="58FEF4A9" w:rsidR="00995463" w:rsidRDefault="00B33C83" w:rsidP="00BB23B2">
      <w:pPr>
        <w:spacing w:after="0" w:line="239" w:lineRule="auto"/>
        <w:ind w:left="1" w:right="8374" w:firstLine="0"/>
        <w:jc w:val="left"/>
      </w:pPr>
      <w:r>
        <w:t xml:space="preserve">  </w:t>
      </w:r>
    </w:p>
    <w:p w14:paraId="47FCDD5F" w14:textId="77777777" w:rsidR="00BB23B2" w:rsidRDefault="00BB23B2" w:rsidP="00BB23B2">
      <w:pPr>
        <w:spacing w:after="0" w:line="239" w:lineRule="auto"/>
        <w:ind w:left="1" w:right="8374" w:firstLine="0"/>
        <w:jc w:val="left"/>
      </w:pPr>
    </w:p>
    <w:p w14:paraId="03342569" w14:textId="77777777" w:rsidR="00995463" w:rsidRDefault="00B33C83">
      <w:pPr>
        <w:pStyle w:val="Titolo1"/>
        <w:ind w:left="1079"/>
      </w:pPr>
      <w:r>
        <w:t xml:space="preserve">Selected Candidates  </w:t>
      </w:r>
    </w:p>
    <w:p w14:paraId="028BE917" w14:textId="0EE7DE09" w:rsidR="00995463" w:rsidRDefault="00B33C83">
      <w:pPr>
        <w:numPr>
          <w:ilvl w:val="0"/>
          <w:numId w:val="6"/>
        </w:numPr>
        <w:ind w:right="0" w:hanging="360"/>
      </w:pPr>
      <w:r>
        <w:t xml:space="preserve">The outcome of the selection will be communicated only to the admitted candidates by e-mail by </w:t>
      </w:r>
      <w:r w:rsidR="00832108" w:rsidRPr="00832108">
        <w:rPr>
          <w:b/>
          <w:bCs/>
        </w:rPr>
        <w:t xml:space="preserve">3 </w:t>
      </w:r>
      <w:r w:rsidR="008F3129" w:rsidRPr="00832108">
        <w:rPr>
          <w:b/>
          <w:bCs/>
        </w:rPr>
        <w:t xml:space="preserve">March </w:t>
      </w:r>
      <w:r w:rsidRPr="00832108">
        <w:rPr>
          <w:b/>
          <w:u w:val="single" w:color="000000"/>
        </w:rPr>
        <w:t>202</w:t>
      </w:r>
      <w:r w:rsidR="00BB23B2" w:rsidRPr="00832108">
        <w:rPr>
          <w:b/>
          <w:u w:val="single" w:color="000000"/>
        </w:rPr>
        <w:t>2,</w:t>
      </w:r>
      <w:r>
        <w:t xml:space="preserve">   </w:t>
      </w:r>
    </w:p>
    <w:p w14:paraId="7933215B" w14:textId="72682A68" w:rsidR="00995463" w:rsidRDefault="00B33C83">
      <w:pPr>
        <w:numPr>
          <w:ilvl w:val="0"/>
          <w:numId w:val="6"/>
        </w:numPr>
        <w:ind w:right="0" w:hanging="360"/>
      </w:pPr>
      <w:r>
        <w:t xml:space="preserve">In the case that an admitted candidate declines the place offered, </w:t>
      </w:r>
      <w:r w:rsidR="00201187">
        <w:t>UNIFI</w:t>
      </w:r>
      <w:r>
        <w:t xml:space="preserve"> reserves the right to offer the place to the next candidate in the list. </w:t>
      </w:r>
      <w:r>
        <w:rPr>
          <w:rFonts w:ascii="Calibri" w:eastAsia="Calibri" w:hAnsi="Calibri" w:cs="Calibri"/>
          <w:b/>
          <w:sz w:val="22"/>
        </w:rPr>
        <w:t xml:space="preserve"> </w:t>
      </w:r>
      <w:r>
        <w:lastRenderedPageBreak/>
        <w:t>Students will be contacted by e-mail according to their position on the ranking list.</w:t>
      </w:r>
      <w:r>
        <w:rPr>
          <w:rFonts w:ascii="Calibri" w:eastAsia="Calibri" w:hAnsi="Calibri" w:cs="Calibri"/>
          <w:b/>
          <w:sz w:val="22"/>
        </w:rPr>
        <w:t xml:space="preserve"> </w:t>
      </w:r>
      <w:r>
        <w:t xml:space="preserve"> </w:t>
      </w:r>
    </w:p>
    <w:p w14:paraId="399387E9" w14:textId="77777777" w:rsidR="00995463" w:rsidRDefault="00B33C83">
      <w:pPr>
        <w:spacing w:after="0" w:line="259" w:lineRule="auto"/>
        <w:ind w:left="1" w:right="0" w:firstLine="0"/>
        <w:jc w:val="left"/>
      </w:pPr>
      <w:r>
        <w:t xml:space="preserve"> </w:t>
      </w:r>
    </w:p>
    <w:p w14:paraId="6BD1C631" w14:textId="77777777" w:rsidR="00995463" w:rsidRDefault="00B33C83">
      <w:pPr>
        <w:pStyle w:val="Titolo1"/>
        <w:ind w:left="1079"/>
      </w:pPr>
      <w:r>
        <w:t xml:space="preserve">Student Benefits  </w:t>
      </w:r>
    </w:p>
    <w:p w14:paraId="69AD29C1" w14:textId="79F191FD" w:rsidR="00201187" w:rsidRDefault="00B33C83" w:rsidP="00201187">
      <w:pPr>
        <w:numPr>
          <w:ilvl w:val="0"/>
          <w:numId w:val="7"/>
        </w:numPr>
        <w:ind w:right="0" w:hanging="360"/>
      </w:pPr>
      <w:r>
        <w:t>The selected candidates</w:t>
      </w:r>
      <w:r w:rsidR="00201187">
        <w:t xml:space="preserve"> will benefit by </w:t>
      </w:r>
      <w:r w:rsidR="00E71775">
        <w:t xml:space="preserve">free </w:t>
      </w:r>
      <w:r w:rsidR="00201187">
        <w:t xml:space="preserve">room and board </w:t>
      </w:r>
    </w:p>
    <w:p w14:paraId="437A8FC5" w14:textId="04F01D7B" w:rsidR="00FD5A99" w:rsidRDefault="00FD5A99" w:rsidP="00201187">
      <w:pPr>
        <w:numPr>
          <w:ilvl w:val="0"/>
          <w:numId w:val="7"/>
        </w:numPr>
        <w:ind w:right="0" w:hanging="360"/>
      </w:pPr>
      <w:r>
        <w:t>A certificate of attendance will be issued which will acknowledge the participation to the course</w:t>
      </w:r>
      <w:r w:rsidR="0089671F">
        <w:t>…</w:t>
      </w:r>
    </w:p>
    <w:p w14:paraId="0AA7ACA9" w14:textId="25945092" w:rsidR="00F71ED2" w:rsidRDefault="00F71ED2" w:rsidP="00201187">
      <w:pPr>
        <w:numPr>
          <w:ilvl w:val="0"/>
          <w:numId w:val="7"/>
        </w:numPr>
        <w:ind w:right="0" w:hanging="360"/>
      </w:pPr>
      <w:r>
        <w:t xml:space="preserve">The experience can be acknowledged by the didactic committee of course as part of the curricular training or in terms of ECTS. </w:t>
      </w:r>
    </w:p>
    <w:p w14:paraId="15A20FA0" w14:textId="4522103A" w:rsidR="00995463" w:rsidRDefault="00995463" w:rsidP="00201187">
      <w:pPr>
        <w:ind w:left="1429" w:right="0" w:firstLine="0"/>
      </w:pPr>
    </w:p>
    <w:p w14:paraId="3685A6F1" w14:textId="5B38D0E1" w:rsidR="00995463" w:rsidRDefault="00995463">
      <w:pPr>
        <w:spacing w:after="0" w:line="259" w:lineRule="auto"/>
        <w:ind w:left="1429" w:right="0" w:firstLine="0"/>
        <w:jc w:val="left"/>
      </w:pPr>
    </w:p>
    <w:p w14:paraId="406239ED" w14:textId="77777777" w:rsidR="00995463" w:rsidRDefault="00B33C83">
      <w:pPr>
        <w:pStyle w:val="Titolo1"/>
        <w:ind w:left="1079"/>
      </w:pPr>
      <w:r>
        <w:t xml:space="preserve">Processing Personal Data </w:t>
      </w:r>
    </w:p>
    <w:p w14:paraId="135512CA" w14:textId="645BF909" w:rsidR="00995463" w:rsidRDefault="00B33C83">
      <w:pPr>
        <w:ind w:left="1078" w:right="0"/>
      </w:pPr>
      <w:r>
        <w:t xml:space="preserve">Pursuant to the EU Regulation no. 679/2016, the candidates are informed that the processing of personal data they have supplied to </w:t>
      </w:r>
      <w:r w:rsidR="008F3129">
        <w:t>UNIFI</w:t>
      </w:r>
      <w:r>
        <w:t xml:space="preserve"> is aimed solely at the completion of the selection indicated by this Call. The treatment will be carried out by the persons in charge of the procedure, including - the Evaluation Committee, with the use of computerized procedures, in the ways and within the limits necessary to pursue the aforementioned purposes, even in the event of any communication to third parties. </w:t>
      </w:r>
    </w:p>
    <w:p w14:paraId="41BE931E" w14:textId="77777777" w:rsidR="00995463" w:rsidRDefault="00B33C83">
      <w:pPr>
        <w:ind w:left="1078" w:right="0"/>
      </w:pPr>
      <w:r>
        <w:t xml:space="preserve">The personal data processed will not be transferred to third countries or to international organizations. </w:t>
      </w:r>
    </w:p>
    <w:p w14:paraId="471EC788" w14:textId="77777777" w:rsidR="00995463" w:rsidRDefault="00B33C83">
      <w:pPr>
        <w:ind w:left="1078" w:right="0"/>
      </w:pPr>
      <w:r>
        <w:t xml:space="preserve">The provision of such data is necessary to verify the requirements for participation and their failure to indicate may preclude such verification. The data will be stored, in accordance with the provisions of current legislation, for a period not exceeding the necessary time to achieve the purposes for which they are processed. </w:t>
      </w:r>
    </w:p>
    <w:p w14:paraId="02D979E3" w14:textId="77777777" w:rsidR="00995463" w:rsidRDefault="00B33C83">
      <w:pPr>
        <w:ind w:left="1078" w:right="0"/>
      </w:pPr>
      <w:r>
        <w:t xml:space="preserve">The candidates have all the rights as referred in the third chapter of EU Regulation no. 679/2016, in particular, the right to access their personal data, to request correction, updating and cancellation, if incomplete, mistaken or collected in violation of the law, and to oppose to their processing for legitimate reasons. </w:t>
      </w:r>
    </w:p>
    <w:p w14:paraId="6C25A5E5" w14:textId="3D96C93C" w:rsidR="00995463" w:rsidRDefault="00B33C83">
      <w:pPr>
        <w:ind w:left="1078" w:right="0"/>
      </w:pPr>
      <w:r>
        <w:t xml:space="preserve">Further </w:t>
      </w:r>
      <w:r>
        <w:tab/>
        <w:t xml:space="preserve">information </w:t>
      </w:r>
      <w:r>
        <w:tab/>
        <w:t xml:space="preserve">is </w:t>
      </w:r>
      <w:r>
        <w:tab/>
        <w:t xml:space="preserve">available </w:t>
      </w:r>
      <w:r>
        <w:tab/>
        <w:t xml:space="preserve">on </w:t>
      </w:r>
      <w:r>
        <w:tab/>
        <w:t xml:space="preserve">the </w:t>
      </w:r>
      <w:r>
        <w:tab/>
        <w:t xml:space="preserve">university </w:t>
      </w:r>
      <w:r w:rsidR="00162773">
        <w:t xml:space="preserve"> </w:t>
      </w:r>
      <w:r>
        <w:t xml:space="preserve">website </w:t>
      </w:r>
      <w:r>
        <w:tab/>
        <w:t>at</w:t>
      </w:r>
      <w:r w:rsidR="008F3129">
        <w:t xml:space="preserve"> </w:t>
      </w:r>
      <w:hyperlink r:id="rId8" w:history="1">
        <w:r w:rsidR="008F3129" w:rsidRPr="001958B4">
          <w:rPr>
            <w:rStyle w:val="Collegamentoipertestuale"/>
          </w:rPr>
          <w:t>www.unifi.it</w:t>
        </w:r>
      </w:hyperlink>
      <w:hyperlink r:id="rId9">
        <w:r>
          <w:t xml:space="preserve"> </w:t>
        </w:r>
      </w:hyperlink>
      <w:r>
        <w:t xml:space="preserve"> </w:t>
      </w:r>
    </w:p>
    <w:p w14:paraId="7B5A3761" w14:textId="553BD6B6" w:rsidR="00995463" w:rsidRDefault="00B33C83">
      <w:pPr>
        <w:ind w:left="1078" w:right="0"/>
      </w:pPr>
      <w:r w:rsidRPr="00832108">
        <w:t>Complaints can be filed with a specific request to the Responsible for the protection of personal data:</w:t>
      </w:r>
      <w:r w:rsidR="00840479" w:rsidRPr="00832108">
        <w:t xml:space="preserve">  </w:t>
      </w:r>
      <w:proofErr w:type="spellStart"/>
      <w:r w:rsidR="00AC4C29" w:rsidRPr="00832108">
        <w:t>Dott</w:t>
      </w:r>
      <w:proofErr w:type="spellEnd"/>
      <w:r w:rsidR="00AC4C29" w:rsidRPr="00832108">
        <w:t xml:space="preserve">. Massimo </w:t>
      </w:r>
      <w:proofErr w:type="gramStart"/>
      <w:r w:rsidR="00AC4C29" w:rsidRPr="00832108">
        <w:t>Benedetti,</w:t>
      </w:r>
      <w:r>
        <w:t xml:space="preserve"> </w:t>
      </w:r>
      <w:r w:rsidR="00AC4C29" w:rsidRPr="00AC4C29">
        <w:t> tel.</w:t>
      </w:r>
      <w:proofErr w:type="gramEnd"/>
      <w:r w:rsidR="00AC4C29" w:rsidRPr="00AC4C29">
        <w:t xml:space="preserve"> 055 2757667, e-mail</w:t>
      </w:r>
      <w:r w:rsidR="00AC4C29">
        <w:t>:</w:t>
      </w:r>
      <w:r w:rsidR="00AC4C29" w:rsidRPr="00AC4C29">
        <w:t xml:space="preserve"> privacy</w:t>
      </w:r>
      <w:r w:rsidR="00AC4C29">
        <w:t>@</w:t>
      </w:r>
      <w:r w:rsidR="00AC4C29" w:rsidRPr="00AC4C29">
        <w:t>adm.unifi.it, pec</w:t>
      </w:r>
      <w:r w:rsidR="00AC4C29">
        <w:t>:</w:t>
      </w:r>
      <w:r w:rsidR="00AC4C29" w:rsidRPr="00AC4C29">
        <w:t xml:space="preserve"> protezionedati</w:t>
      </w:r>
      <w:r w:rsidR="00AC4C29">
        <w:t>@</w:t>
      </w:r>
      <w:r w:rsidR="00AC4C29" w:rsidRPr="00AC4C29">
        <w:t>pec.unifi.it</w:t>
      </w:r>
    </w:p>
    <w:p w14:paraId="555E01A3" w14:textId="337408B9" w:rsidR="00832108" w:rsidRPr="00832108" w:rsidRDefault="00B33C83">
      <w:pPr>
        <w:ind w:left="1078" w:right="0"/>
      </w:pPr>
      <w:r w:rsidRPr="00832108">
        <w:t xml:space="preserve">According to the art. 5 of the Act 7 August 1990, </w:t>
      </w:r>
      <w:proofErr w:type="gramStart"/>
      <w:r w:rsidRPr="00832108">
        <w:t>No</w:t>
      </w:r>
      <w:proofErr w:type="gramEnd"/>
      <w:r w:rsidRPr="00832108">
        <w:t xml:space="preserve"> 241, the Person responsible for the proceedings </w:t>
      </w:r>
      <w:r w:rsidR="00F71ED2" w:rsidRPr="00832108">
        <w:t>referred</w:t>
      </w:r>
      <w:r w:rsidRPr="00832108">
        <w:t xml:space="preserve"> to this call is:</w:t>
      </w:r>
      <w:r w:rsidR="00832108" w:rsidRPr="00832108">
        <w:t xml:space="preserve"> Marta </w:t>
      </w:r>
      <w:proofErr w:type="spellStart"/>
      <w:r w:rsidR="00832108" w:rsidRPr="00832108">
        <w:t>Billo</w:t>
      </w:r>
      <w:proofErr w:type="spellEnd"/>
      <w:r w:rsidR="00832108" w:rsidRPr="00832108">
        <w:t xml:space="preserve"> – tel. 0552757238 – email: </w:t>
      </w:r>
      <w:hyperlink r:id="rId10" w:history="1">
        <w:r w:rsidR="00832108" w:rsidRPr="00832108">
          <w:rPr>
            <w:rStyle w:val="Collegamentoipertestuale"/>
          </w:rPr>
          <w:t>marta.billo@unifi.it</w:t>
        </w:r>
      </w:hyperlink>
    </w:p>
    <w:p w14:paraId="4F0B7874" w14:textId="5CB5ED34" w:rsidR="00995463" w:rsidRDefault="008F3129">
      <w:pPr>
        <w:ind w:left="1078" w:right="0"/>
      </w:pPr>
      <w:r w:rsidRPr="00832108">
        <w:t xml:space="preserve"> </w:t>
      </w:r>
      <w:r w:rsidR="00B33C83" w:rsidRPr="00832108">
        <w:t xml:space="preserve">The data controller of </w:t>
      </w:r>
      <w:r w:rsidRPr="00832108">
        <w:t>UNIFI</w:t>
      </w:r>
      <w:r w:rsidR="00B33C83" w:rsidRPr="00832108">
        <w:t xml:space="preserve"> is </w:t>
      </w:r>
      <w:proofErr w:type="spellStart"/>
      <w:r w:rsidR="00613AEA">
        <w:t>Dott</w:t>
      </w:r>
      <w:proofErr w:type="spellEnd"/>
      <w:r w:rsidR="00613AEA">
        <w:t>. Massimo Benedetti.</w:t>
      </w:r>
    </w:p>
    <w:p w14:paraId="0618C97E" w14:textId="77777777" w:rsidR="00995463" w:rsidRDefault="00B33C83">
      <w:pPr>
        <w:spacing w:after="0" w:line="259" w:lineRule="auto"/>
        <w:ind w:left="1" w:right="0" w:firstLine="0"/>
        <w:jc w:val="left"/>
      </w:pPr>
      <w:r>
        <w:rPr>
          <w:rFonts w:ascii="Times New Roman" w:eastAsia="Times New Roman" w:hAnsi="Times New Roman" w:cs="Times New Roman"/>
          <w:b/>
        </w:rPr>
        <w:t xml:space="preserve"> </w:t>
      </w:r>
    </w:p>
    <w:p w14:paraId="7FF6A7F5" w14:textId="4A59C1A0" w:rsidR="00995463" w:rsidRDefault="00B33C83">
      <w:pPr>
        <w:spacing w:after="0" w:line="259" w:lineRule="auto"/>
        <w:ind w:left="1069" w:right="0" w:firstLine="0"/>
        <w:jc w:val="left"/>
        <w:rPr>
          <w:rFonts w:ascii="Times New Roman" w:eastAsia="Times New Roman" w:hAnsi="Times New Roman" w:cs="Times New Roman"/>
          <w:b/>
        </w:rPr>
      </w:pPr>
      <w:r w:rsidRPr="00613AEA">
        <w:rPr>
          <w:rFonts w:ascii="Times New Roman" w:eastAsia="Times New Roman" w:hAnsi="Times New Roman" w:cs="Times New Roman"/>
          <w:b/>
        </w:rPr>
        <w:t>For information:</w:t>
      </w:r>
      <w:r>
        <w:rPr>
          <w:rFonts w:ascii="Times New Roman" w:eastAsia="Times New Roman" w:hAnsi="Times New Roman" w:cs="Times New Roman"/>
          <w:b/>
        </w:rPr>
        <w:t xml:space="preserve"> </w:t>
      </w:r>
    </w:p>
    <w:p w14:paraId="7065F9E1" w14:textId="5EA687B7" w:rsidR="00613AEA" w:rsidRDefault="00613AEA">
      <w:pPr>
        <w:spacing w:after="0" w:line="259" w:lineRule="auto"/>
        <w:ind w:left="1069" w:right="0" w:firstLine="0"/>
        <w:jc w:val="left"/>
      </w:pPr>
      <w:r>
        <w:t xml:space="preserve">Marta </w:t>
      </w:r>
      <w:proofErr w:type="spellStart"/>
      <w:r>
        <w:t>Billo</w:t>
      </w:r>
      <w:proofErr w:type="spellEnd"/>
      <w:r>
        <w:t xml:space="preserve"> – tel.0552757238 – e-mail marta.billo@unifi.it</w:t>
      </w:r>
    </w:p>
    <w:p w14:paraId="34966342" w14:textId="77777777" w:rsidR="00995463" w:rsidRDefault="00B33C83">
      <w:pPr>
        <w:spacing w:after="0" w:line="259" w:lineRule="auto"/>
        <w:ind w:left="709" w:right="0" w:firstLine="0"/>
        <w:jc w:val="left"/>
      </w:pPr>
      <w:r>
        <w:rPr>
          <w:color w:val="0000FF"/>
        </w:rPr>
        <w:t xml:space="preserve"> </w:t>
      </w:r>
    </w:p>
    <w:p w14:paraId="2DF52C01" w14:textId="67CB616C" w:rsidR="00995463" w:rsidRPr="00162773" w:rsidRDefault="00B33C83" w:rsidP="00162773">
      <w:pPr>
        <w:spacing w:after="0" w:line="259" w:lineRule="auto"/>
        <w:ind w:left="709" w:right="0" w:firstLine="0"/>
        <w:jc w:val="left"/>
        <w:rPr>
          <w:color w:val="000000" w:themeColor="text1"/>
        </w:rPr>
      </w:pPr>
      <w:r w:rsidRPr="00162773">
        <w:rPr>
          <w:color w:val="000000" w:themeColor="text1"/>
        </w:rPr>
        <w:t xml:space="preserve"> </w:t>
      </w:r>
      <w:r w:rsidR="00162773" w:rsidRPr="00162773">
        <w:rPr>
          <w:color w:val="000000" w:themeColor="text1"/>
        </w:rPr>
        <w:t xml:space="preserve">     Firenze, </w:t>
      </w:r>
      <w:r w:rsidR="00613AEA">
        <w:rPr>
          <w:color w:val="000000" w:themeColor="text1"/>
        </w:rPr>
        <w:t>10</w:t>
      </w:r>
      <w:r w:rsidR="00162773" w:rsidRPr="00162773">
        <w:rPr>
          <w:color w:val="000000" w:themeColor="text1"/>
        </w:rPr>
        <w:t xml:space="preserve"> </w:t>
      </w:r>
      <w:proofErr w:type="spellStart"/>
      <w:r w:rsidR="00613AEA">
        <w:rPr>
          <w:color w:val="000000" w:themeColor="text1"/>
        </w:rPr>
        <w:t>febbra</w:t>
      </w:r>
      <w:r w:rsidR="00162773" w:rsidRPr="00162773">
        <w:rPr>
          <w:color w:val="000000" w:themeColor="text1"/>
        </w:rPr>
        <w:t>io</w:t>
      </w:r>
      <w:proofErr w:type="spellEnd"/>
      <w:r w:rsidR="00162773" w:rsidRPr="00162773">
        <w:rPr>
          <w:color w:val="000000" w:themeColor="text1"/>
        </w:rPr>
        <w:t xml:space="preserve"> 202</w:t>
      </w:r>
      <w:r w:rsidR="00613AEA">
        <w:rPr>
          <w:color w:val="000000" w:themeColor="text1"/>
        </w:rPr>
        <w:t>2</w:t>
      </w:r>
    </w:p>
    <w:sectPr w:rsidR="00995463" w:rsidRPr="00162773">
      <w:footerReference w:type="even" r:id="rId11"/>
      <w:footerReference w:type="default" r:id="rId12"/>
      <w:footerReference w:type="first" r:id="rId13"/>
      <w:pgSz w:w="11906" w:h="16838"/>
      <w:pgMar w:top="708" w:right="1131" w:bottom="1325"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1FBED" w14:textId="77777777" w:rsidR="00AD5D6E" w:rsidRDefault="00AD5D6E">
      <w:pPr>
        <w:spacing w:after="0" w:line="240" w:lineRule="auto"/>
      </w:pPr>
      <w:r>
        <w:separator/>
      </w:r>
    </w:p>
  </w:endnote>
  <w:endnote w:type="continuationSeparator" w:id="0">
    <w:p w14:paraId="4A0C1F2B" w14:textId="77777777" w:rsidR="00AD5D6E" w:rsidRDefault="00AD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58B81" w14:textId="77777777" w:rsidR="00995463" w:rsidRDefault="00B33C83">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EAB3F" w14:textId="77777777" w:rsidR="00995463" w:rsidRDefault="00B33C83">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752AE" w14:textId="77777777" w:rsidR="00995463" w:rsidRDefault="0099546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E7A9A" w14:textId="77777777" w:rsidR="00AD5D6E" w:rsidRDefault="00AD5D6E">
      <w:pPr>
        <w:spacing w:after="0" w:line="240" w:lineRule="auto"/>
      </w:pPr>
      <w:r>
        <w:separator/>
      </w:r>
    </w:p>
  </w:footnote>
  <w:footnote w:type="continuationSeparator" w:id="0">
    <w:p w14:paraId="11E75522" w14:textId="77777777" w:rsidR="00AD5D6E" w:rsidRDefault="00AD5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B5B"/>
    <w:multiLevelType w:val="hybridMultilevel"/>
    <w:tmpl w:val="4DD2EADA"/>
    <w:lvl w:ilvl="0" w:tplc="309AFF68">
      <w:start w:val="1"/>
      <w:numFmt w:val="decimal"/>
      <w:lvlText w:val="%1)"/>
      <w:lvlJc w:val="left"/>
      <w:pPr>
        <w:ind w:left="10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D23D82">
      <w:start w:val="1"/>
      <w:numFmt w:val="lowerLetter"/>
      <w:lvlText w:val="%2"/>
      <w:lvlJc w:val="left"/>
      <w:pPr>
        <w:ind w:left="1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9B8F1AA">
      <w:start w:val="1"/>
      <w:numFmt w:val="lowerRoman"/>
      <w:lvlText w:val="%3"/>
      <w:lvlJc w:val="left"/>
      <w:pPr>
        <w:ind w:left="2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5B27CC2">
      <w:start w:val="1"/>
      <w:numFmt w:val="decimal"/>
      <w:lvlText w:val="%4"/>
      <w:lvlJc w:val="left"/>
      <w:pPr>
        <w:ind w:left="3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DA4778">
      <w:start w:val="1"/>
      <w:numFmt w:val="lowerLetter"/>
      <w:lvlText w:val="%5"/>
      <w:lvlJc w:val="left"/>
      <w:pPr>
        <w:ind w:left="3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AAC4D92">
      <w:start w:val="1"/>
      <w:numFmt w:val="lowerRoman"/>
      <w:lvlText w:val="%6"/>
      <w:lvlJc w:val="left"/>
      <w:pPr>
        <w:ind w:left="46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00AB102">
      <w:start w:val="1"/>
      <w:numFmt w:val="decimal"/>
      <w:lvlText w:val="%7"/>
      <w:lvlJc w:val="left"/>
      <w:pPr>
        <w:ind w:left="53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F389B86">
      <w:start w:val="1"/>
      <w:numFmt w:val="lowerLetter"/>
      <w:lvlText w:val="%8"/>
      <w:lvlJc w:val="left"/>
      <w:pPr>
        <w:ind w:left="61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2386378">
      <w:start w:val="1"/>
      <w:numFmt w:val="lowerRoman"/>
      <w:lvlText w:val="%9"/>
      <w:lvlJc w:val="left"/>
      <w:pPr>
        <w:ind w:left="68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E968D3"/>
    <w:multiLevelType w:val="hybridMultilevel"/>
    <w:tmpl w:val="8E20FB5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3F05B98"/>
    <w:multiLevelType w:val="hybridMultilevel"/>
    <w:tmpl w:val="64AA328C"/>
    <w:lvl w:ilvl="0" w:tplc="9ED24746">
      <w:start w:val="1"/>
      <w:numFmt w:val="lowerLetter"/>
      <w:lvlText w:val="%1)"/>
      <w:lvlJc w:val="left"/>
      <w:pPr>
        <w:ind w:left="992"/>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B5FCFA8A">
      <w:start w:val="1"/>
      <w:numFmt w:val="lowerLetter"/>
      <w:lvlText w:val="%2"/>
      <w:lvlJc w:val="left"/>
      <w:pPr>
        <w:ind w:left="1789"/>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079E7F2C">
      <w:start w:val="1"/>
      <w:numFmt w:val="lowerRoman"/>
      <w:lvlText w:val="%3"/>
      <w:lvlJc w:val="left"/>
      <w:pPr>
        <w:ind w:left="2509"/>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546C0482">
      <w:start w:val="1"/>
      <w:numFmt w:val="decimal"/>
      <w:lvlText w:val="%4"/>
      <w:lvlJc w:val="left"/>
      <w:pPr>
        <w:ind w:left="3229"/>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663C996E">
      <w:start w:val="1"/>
      <w:numFmt w:val="lowerLetter"/>
      <w:lvlText w:val="%5"/>
      <w:lvlJc w:val="left"/>
      <w:pPr>
        <w:ind w:left="3949"/>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7CBCC9FA">
      <w:start w:val="1"/>
      <w:numFmt w:val="lowerRoman"/>
      <w:lvlText w:val="%6"/>
      <w:lvlJc w:val="left"/>
      <w:pPr>
        <w:ind w:left="4669"/>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FBF0CBF4">
      <w:start w:val="1"/>
      <w:numFmt w:val="decimal"/>
      <w:lvlText w:val="%7"/>
      <w:lvlJc w:val="left"/>
      <w:pPr>
        <w:ind w:left="5389"/>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0DA0FEB4">
      <w:start w:val="1"/>
      <w:numFmt w:val="lowerLetter"/>
      <w:lvlText w:val="%8"/>
      <w:lvlJc w:val="left"/>
      <w:pPr>
        <w:ind w:left="6109"/>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E05CD82A">
      <w:start w:val="1"/>
      <w:numFmt w:val="lowerRoman"/>
      <w:lvlText w:val="%9"/>
      <w:lvlJc w:val="left"/>
      <w:pPr>
        <w:ind w:left="6829"/>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CFC68CB"/>
    <w:multiLevelType w:val="hybridMultilevel"/>
    <w:tmpl w:val="15C207B4"/>
    <w:lvl w:ilvl="0" w:tplc="F6082D76">
      <w:start w:val="1"/>
      <w:numFmt w:val="lowerLetter"/>
      <w:lvlText w:val="%1)"/>
      <w:lvlJc w:val="left"/>
      <w:pPr>
        <w:ind w:left="1056"/>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6DBE9B6C">
      <w:start w:val="1"/>
      <w:numFmt w:val="bullet"/>
      <w:lvlText w:val="-"/>
      <w:lvlJc w:val="left"/>
      <w:pPr>
        <w:ind w:left="142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32C1720">
      <w:start w:val="1"/>
      <w:numFmt w:val="bullet"/>
      <w:lvlText w:val="▪"/>
      <w:lvlJc w:val="left"/>
      <w:pPr>
        <w:ind w:left="21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704CC60">
      <w:start w:val="1"/>
      <w:numFmt w:val="bullet"/>
      <w:lvlText w:val="•"/>
      <w:lvlJc w:val="left"/>
      <w:pPr>
        <w:ind w:left="28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E0270B8">
      <w:start w:val="1"/>
      <w:numFmt w:val="bullet"/>
      <w:lvlText w:val="o"/>
      <w:lvlJc w:val="left"/>
      <w:pPr>
        <w:ind w:left="35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B0079FA">
      <w:start w:val="1"/>
      <w:numFmt w:val="bullet"/>
      <w:lvlText w:val="▪"/>
      <w:lvlJc w:val="left"/>
      <w:pPr>
        <w:ind w:left="43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E60B518">
      <w:start w:val="1"/>
      <w:numFmt w:val="bullet"/>
      <w:lvlText w:val="•"/>
      <w:lvlJc w:val="left"/>
      <w:pPr>
        <w:ind w:left="50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5C4F5EE">
      <w:start w:val="1"/>
      <w:numFmt w:val="bullet"/>
      <w:lvlText w:val="o"/>
      <w:lvlJc w:val="left"/>
      <w:pPr>
        <w:ind w:left="57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3E24E36">
      <w:start w:val="1"/>
      <w:numFmt w:val="bullet"/>
      <w:lvlText w:val="▪"/>
      <w:lvlJc w:val="left"/>
      <w:pPr>
        <w:ind w:left="64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5F542DD"/>
    <w:multiLevelType w:val="hybridMultilevel"/>
    <w:tmpl w:val="D0027586"/>
    <w:lvl w:ilvl="0" w:tplc="1292DC54">
      <w:start w:val="1"/>
      <w:numFmt w:val="bullet"/>
      <w:lvlText w:val="•"/>
      <w:lvlJc w:val="left"/>
      <w:pPr>
        <w:ind w:left="1242"/>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FEA25480">
      <w:start w:val="1"/>
      <w:numFmt w:val="bullet"/>
      <w:lvlText w:val="o"/>
      <w:lvlJc w:val="left"/>
      <w:pPr>
        <w:ind w:left="214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1630A284">
      <w:start w:val="1"/>
      <w:numFmt w:val="bullet"/>
      <w:lvlText w:val="▪"/>
      <w:lvlJc w:val="left"/>
      <w:pPr>
        <w:ind w:left="286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29400070">
      <w:start w:val="1"/>
      <w:numFmt w:val="bullet"/>
      <w:lvlText w:val="•"/>
      <w:lvlJc w:val="left"/>
      <w:pPr>
        <w:ind w:left="358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18A2880E">
      <w:start w:val="1"/>
      <w:numFmt w:val="bullet"/>
      <w:lvlText w:val="o"/>
      <w:lvlJc w:val="left"/>
      <w:pPr>
        <w:ind w:left="430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E91EBA8C">
      <w:start w:val="1"/>
      <w:numFmt w:val="bullet"/>
      <w:lvlText w:val="▪"/>
      <w:lvlJc w:val="left"/>
      <w:pPr>
        <w:ind w:left="502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35AEB50A">
      <w:start w:val="1"/>
      <w:numFmt w:val="bullet"/>
      <w:lvlText w:val="•"/>
      <w:lvlJc w:val="left"/>
      <w:pPr>
        <w:ind w:left="574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F44479B2">
      <w:start w:val="1"/>
      <w:numFmt w:val="bullet"/>
      <w:lvlText w:val="o"/>
      <w:lvlJc w:val="left"/>
      <w:pPr>
        <w:ind w:left="646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2A463710">
      <w:start w:val="1"/>
      <w:numFmt w:val="bullet"/>
      <w:lvlText w:val="▪"/>
      <w:lvlJc w:val="left"/>
      <w:pPr>
        <w:ind w:left="718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53E2CB0"/>
    <w:multiLevelType w:val="hybridMultilevel"/>
    <w:tmpl w:val="2A50BB8A"/>
    <w:lvl w:ilvl="0" w:tplc="2CD41A24">
      <w:start w:val="1"/>
      <w:numFmt w:val="bullet"/>
      <w:lvlText w:val=""/>
      <w:lvlJc w:val="left"/>
      <w:pPr>
        <w:ind w:left="105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4F34F664">
      <w:start w:val="1"/>
      <w:numFmt w:val="bullet"/>
      <w:lvlText w:val="o"/>
      <w:lvlJc w:val="left"/>
      <w:pPr>
        <w:ind w:left="179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EEFE25F6">
      <w:start w:val="1"/>
      <w:numFmt w:val="bullet"/>
      <w:lvlText w:val="▪"/>
      <w:lvlJc w:val="left"/>
      <w:pPr>
        <w:ind w:left="251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44AD686">
      <w:start w:val="1"/>
      <w:numFmt w:val="bullet"/>
      <w:lvlText w:val="•"/>
      <w:lvlJc w:val="left"/>
      <w:pPr>
        <w:ind w:left="32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71787400">
      <w:start w:val="1"/>
      <w:numFmt w:val="bullet"/>
      <w:lvlText w:val="o"/>
      <w:lvlJc w:val="left"/>
      <w:pPr>
        <w:ind w:left="395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ACB4E7FC">
      <w:start w:val="1"/>
      <w:numFmt w:val="bullet"/>
      <w:lvlText w:val="▪"/>
      <w:lvlJc w:val="left"/>
      <w:pPr>
        <w:ind w:left="467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523C4BD4">
      <w:start w:val="1"/>
      <w:numFmt w:val="bullet"/>
      <w:lvlText w:val="•"/>
      <w:lvlJc w:val="left"/>
      <w:pPr>
        <w:ind w:left="539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60E0610">
      <w:start w:val="1"/>
      <w:numFmt w:val="bullet"/>
      <w:lvlText w:val="o"/>
      <w:lvlJc w:val="left"/>
      <w:pPr>
        <w:ind w:left="611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C16A584">
      <w:start w:val="1"/>
      <w:numFmt w:val="bullet"/>
      <w:lvlText w:val="▪"/>
      <w:lvlJc w:val="left"/>
      <w:pPr>
        <w:ind w:left="683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E0F7818"/>
    <w:multiLevelType w:val="hybridMultilevel"/>
    <w:tmpl w:val="1B1A049C"/>
    <w:lvl w:ilvl="0" w:tplc="45842B84">
      <w:start w:val="1"/>
      <w:numFmt w:val="decimal"/>
      <w:lvlText w:val="%1."/>
      <w:lvlJc w:val="left"/>
      <w:pPr>
        <w:ind w:left="1429"/>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DD66248C">
      <w:start w:val="1"/>
      <w:numFmt w:val="lowerLetter"/>
      <w:lvlText w:val="%2"/>
      <w:lvlJc w:val="left"/>
      <w:pPr>
        <w:ind w:left="214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572492EA">
      <w:start w:val="1"/>
      <w:numFmt w:val="lowerRoman"/>
      <w:lvlText w:val="%3"/>
      <w:lvlJc w:val="left"/>
      <w:pPr>
        <w:ind w:left="286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81DEAA56">
      <w:start w:val="1"/>
      <w:numFmt w:val="decimal"/>
      <w:lvlText w:val="%4"/>
      <w:lvlJc w:val="left"/>
      <w:pPr>
        <w:ind w:left="358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2D4AFE0A">
      <w:start w:val="1"/>
      <w:numFmt w:val="lowerLetter"/>
      <w:lvlText w:val="%5"/>
      <w:lvlJc w:val="left"/>
      <w:pPr>
        <w:ind w:left="430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7BA01272">
      <w:start w:val="1"/>
      <w:numFmt w:val="lowerRoman"/>
      <w:lvlText w:val="%6"/>
      <w:lvlJc w:val="left"/>
      <w:pPr>
        <w:ind w:left="502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08BC50F2">
      <w:start w:val="1"/>
      <w:numFmt w:val="decimal"/>
      <w:lvlText w:val="%7"/>
      <w:lvlJc w:val="left"/>
      <w:pPr>
        <w:ind w:left="574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C0E2207E">
      <w:start w:val="1"/>
      <w:numFmt w:val="lowerLetter"/>
      <w:lvlText w:val="%8"/>
      <w:lvlJc w:val="left"/>
      <w:pPr>
        <w:ind w:left="646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F9944F0C">
      <w:start w:val="1"/>
      <w:numFmt w:val="lowerRoman"/>
      <w:lvlText w:val="%9"/>
      <w:lvlJc w:val="left"/>
      <w:pPr>
        <w:ind w:left="718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5E94A2B"/>
    <w:multiLevelType w:val="hybridMultilevel"/>
    <w:tmpl w:val="31DE589E"/>
    <w:lvl w:ilvl="0" w:tplc="36CC7A2A">
      <w:start w:val="1"/>
      <w:numFmt w:val="decimal"/>
      <w:lvlText w:val="%1."/>
      <w:lvlJc w:val="left"/>
      <w:pPr>
        <w:ind w:left="1429"/>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414442F8">
      <w:start w:val="1"/>
      <w:numFmt w:val="lowerLetter"/>
      <w:lvlText w:val="%2"/>
      <w:lvlJc w:val="left"/>
      <w:pPr>
        <w:ind w:left="214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9E744D46">
      <w:start w:val="1"/>
      <w:numFmt w:val="lowerRoman"/>
      <w:lvlText w:val="%3"/>
      <w:lvlJc w:val="left"/>
      <w:pPr>
        <w:ind w:left="286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D7CAD762">
      <w:start w:val="1"/>
      <w:numFmt w:val="decimal"/>
      <w:lvlText w:val="%4"/>
      <w:lvlJc w:val="left"/>
      <w:pPr>
        <w:ind w:left="358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8C144BAC">
      <w:start w:val="1"/>
      <w:numFmt w:val="lowerLetter"/>
      <w:lvlText w:val="%5"/>
      <w:lvlJc w:val="left"/>
      <w:pPr>
        <w:ind w:left="430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6566822C">
      <w:start w:val="1"/>
      <w:numFmt w:val="lowerRoman"/>
      <w:lvlText w:val="%6"/>
      <w:lvlJc w:val="left"/>
      <w:pPr>
        <w:ind w:left="502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70DE77FE">
      <w:start w:val="1"/>
      <w:numFmt w:val="decimal"/>
      <w:lvlText w:val="%7"/>
      <w:lvlJc w:val="left"/>
      <w:pPr>
        <w:ind w:left="574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B726D502">
      <w:start w:val="1"/>
      <w:numFmt w:val="lowerLetter"/>
      <w:lvlText w:val="%8"/>
      <w:lvlJc w:val="left"/>
      <w:pPr>
        <w:ind w:left="646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620AB838">
      <w:start w:val="1"/>
      <w:numFmt w:val="lowerRoman"/>
      <w:lvlText w:val="%9"/>
      <w:lvlJc w:val="left"/>
      <w:pPr>
        <w:ind w:left="718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63"/>
    <w:rsid w:val="00002BC5"/>
    <w:rsid w:val="00030D72"/>
    <w:rsid w:val="00032B21"/>
    <w:rsid w:val="00036527"/>
    <w:rsid w:val="000B7445"/>
    <w:rsid w:val="00112062"/>
    <w:rsid w:val="00115DAF"/>
    <w:rsid w:val="00160776"/>
    <w:rsid w:val="00162773"/>
    <w:rsid w:val="001E2BBF"/>
    <w:rsid w:val="00201187"/>
    <w:rsid w:val="00234080"/>
    <w:rsid w:val="002B1FF2"/>
    <w:rsid w:val="002F2A16"/>
    <w:rsid w:val="003B678A"/>
    <w:rsid w:val="003E1786"/>
    <w:rsid w:val="00427778"/>
    <w:rsid w:val="004902A2"/>
    <w:rsid w:val="004B339D"/>
    <w:rsid w:val="004C6E50"/>
    <w:rsid w:val="004F58FC"/>
    <w:rsid w:val="005A1FDD"/>
    <w:rsid w:val="005A34BA"/>
    <w:rsid w:val="00613AEA"/>
    <w:rsid w:val="00620042"/>
    <w:rsid w:val="006208AD"/>
    <w:rsid w:val="00706DAD"/>
    <w:rsid w:val="0072151C"/>
    <w:rsid w:val="00781C49"/>
    <w:rsid w:val="00794A88"/>
    <w:rsid w:val="007F0B11"/>
    <w:rsid w:val="00832108"/>
    <w:rsid w:val="00840479"/>
    <w:rsid w:val="00871F72"/>
    <w:rsid w:val="00890D8F"/>
    <w:rsid w:val="0089671F"/>
    <w:rsid w:val="008A4A30"/>
    <w:rsid w:val="008D4DC1"/>
    <w:rsid w:val="008F3129"/>
    <w:rsid w:val="008F31E8"/>
    <w:rsid w:val="00937DE6"/>
    <w:rsid w:val="009408B8"/>
    <w:rsid w:val="00945195"/>
    <w:rsid w:val="009545F9"/>
    <w:rsid w:val="00995463"/>
    <w:rsid w:val="00997432"/>
    <w:rsid w:val="009A558F"/>
    <w:rsid w:val="009C6AA5"/>
    <w:rsid w:val="009F641F"/>
    <w:rsid w:val="00A5601C"/>
    <w:rsid w:val="00A62D78"/>
    <w:rsid w:val="00A75479"/>
    <w:rsid w:val="00A93744"/>
    <w:rsid w:val="00AA7F93"/>
    <w:rsid w:val="00AC4C29"/>
    <w:rsid w:val="00AD5D6E"/>
    <w:rsid w:val="00AD71EA"/>
    <w:rsid w:val="00AF5348"/>
    <w:rsid w:val="00B00BF6"/>
    <w:rsid w:val="00B33C83"/>
    <w:rsid w:val="00B40270"/>
    <w:rsid w:val="00B66803"/>
    <w:rsid w:val="00B75494"/>
    <w:rsid w:val="00B96374"/>
    <w:rsid w:val="00BA50D2"/>
    <w:rsid w:val="00BB23B2"/>
    <w:rsid w:val="00BD23B4"/>
    <w:rsid w:val="00C0033F"/>
    <w:rsid w:val="00C54C4E"/>
    <w:rsid w:val="00C724D4"/>
    <w:rsid w:val="00C83DFA"/>
    <w:rsid w:val="00C90AFA"/>
    <w:rsid w:val="00CB5FC0"/>
    <w:rsid w:val="00CE2EB5"/>
    <w:rsid w:val="00D0496F"/>
    <w:rsid w:val="00D15D16"/>
    <w:rsid w:val="00D203DA"/>
    <w:rsid w:val="00D90C8C"/>
    <w:rsid w:val="00DA1CDD"/>
    <w:rsid w:val="00DC5698"/>
    <w:rsid w:val="00E2534E"/>
    <w:rsid w:val="00E44C0A"/>
    <w:rsid w:val="00E67E52"/>
    <w:rsid w:val="00E71775"/>
    <w:rsid w:val="00E90580"/>
    <w:rsid w:val="00EF7FE1"/>
    <w:rsid w:val="00F14D7F"/>
    <w:rsid w:val="00F17796"/>
    <w:rsid w:val="00F331C9"/>
    <w:rsid w:val="00F659D5"/>
    <w:rsid w:val="00F71ED2"/>
    <w:rsid w:val="00F90D52"/>
    <w:rsid w:val="00FC5B5B"/>
    <w:rsid w:val="00FD37DD"/>
    <w:rsid w:val="00FD5A99"/>
    <w:rsid w:val="00FE4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4DA0"/>
  <w15:docId w15:val="{41802624-BEF8-44D5-8613-10A6A367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 w:line="249" w:lineRule="auto"/>
      <w:ind w:left="717" w:right="2" w:hanging="9"/>
      <w:jc w:val="both"/>
    </w:pPr>
    <w:rPr>
      <w:rFonts w:ascii="Cambria" w:eastAsia="Cambria" w:hAnsi="Cambria" w:cs="Cambria"/>
      <w:color w:val="000000"/>
      <w:sz w:val="26"/>
    </w:rPr>
  </w:style>
  <w:style w:type="paragraph" w:styleId="Titolo1">
    <w:name w:val="heading 1"/>
    <w:next w:val="Normale"/>
    <w:link w:val="Titolo1Carattere"/>
    <w:uiPriority w:val="9"/>
    <w:unhideWhenUsed/>
    <w:qFormat/>
    <w:pPr>
      <w:keepNext/>
      <w:keepLines/>
      <w:spacing w:after="11" w:line="249" w:lineRule="auto"/>
      <w:ind w:left="719" w:hanging="10"/>
      <w:jc w:val="both"/>
      <w:outlineLvl w:val="0"/>
    </w:pPr>
    <w:rPr>
      <w:rFonts w:ascii="Cambria" w:eastAsia="Cambria" w:hAnsi="Cambria" w:cs="Cambria"/>
      <w:b/>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mbria" w:eastAsia="Cambria" w:hAnsi="Cambria" w:cs="Cambria"/>
      <w:b/>
      <w:color w:val="000000"/>
      <w:sz w:val="26"/>
    </w:rPr>
  </w:style>
  <w:style w:type="character" w:styleId="Rimandocommento">
    <w:name w:val="annotation reference"/>
    <w:basedOn w:val="Carpredefinitoparagrafo"/>
    <w:uiPriority w:val="99"/>
    <w:semiHidden/>
    <w:unhideWhenUsed/>
    <w:rsid w:val="00F17796"/>
    <w:rPr>
      <w:sz w:val="16"/>
      <w:szCs w:val="16"/>
    </w:rPr>
  </w:style>
  <w:style w:type="paragraph" w:styleId="Testocommento">
    <w:name w:val="annotation text"/>
    <w:basedOn w:val="Normale"/>
    <w:link w:val="TestocommentoCarattere"/>
    <w:uiPriority w:val="99"/>
    <w:semiHidden/>
    <w:unhideWhenUsed/>
    <w:rsid w:val="00F177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17796"/>
    <w:rPr>
      <w:rFonts w:ascii="Cambria" w:eastAsia="Cambria" w:hAnsi="Cambria" w:cs="Cambria"/>
      <w:color w:val="000000"/>
      <w:sz w:val="20"/>
      <w:szCs w:val="20"/>
    </w:rPr>
  </w:style>
  <w:style w:type="paragraph" w:styleId="Soggettocommento">
    <w:name w:val="annotation subject"/>
    <w:basedOn w:val="Testocommento"/>
    <w:next w:val="Testocommento"/>
    <w:link w:val="SoggettocommentoCarattere"/>
    <w:uiPriority w:val="99"/>
    <w:semiHidden/>
    <w:unhideWhenUsed/>
    <w:rsid w:val="00F17796"/>
    <w:rPr>
      <w:b/>
      <w:bCs/>
    </w:rPr>
  </w:style>
  <w:style w:type="character" w:customStyle="1" w:styleId="SoggettocommentoCarattere">
    <w:name w:val="Soggetto commento Carattere"/>
    <w:basedOn w:val="TestocommentoCarattere"/>
    <w:link w:val="Soggettocommento"/>
    <w:uiPriority w:val="99"/>
    <w:semiHidden/>
    <w:rsid w:val="00F17796"/>
    <w:rPr>
      <w:rFonts w:ascii="Cambria" w:eastAsia="Cambria" w:hAnsi="Cambria" w:cs="Cambria"/>
      <w:b/>
      <w:bCs/>
      <w:color w:val="000000"/>
      <w:sz w:val="20"/>
      <w:szCs w:val="20"/>
    </w:rPr>
  </w:style>
  <w:style w:type="character" w:styleId="Collegamentoipertestuale">
    <w:name w:val="Hyperlink"/>
    <w:basedOn w:val="Carpredefinitoparagrafo"/>
    <w:uiPriority w:val="99"/>
    <w:unhideWhenUsed/>
    <w:rsid w:val="009A558F"/>
    <w:rPr>
      <w:color w:val="0563C1" w:themeColor="hyperlink"/>
      <w:u w:val="single"/>
    </w:rPr>
  </w:style>
  <w:style w:type="character" w:styleId="Menzionenonrisolta">
    <w:name w:val="Unresolved Mention"/>
    <w:basedOn w:val="Carpredefinitoparagrafo"/>
    <w:uiPriority w:val="99"/>
    <w:semiHidden/>
    <w:unhideWhenUsed/>
    <w:rsid w:val="009A558F"/>
    <w:rPr>
      <w:color w:val="605E5C"/>
      <w:shd w:val="clear" w:color="auto" w:fill="E1DFDD"/>
    </w:rPr>
  </w:style>
  <w:style w:type="paragraph" w:customStyle="1" w:styleId="Default">
    <w:name w:val="Default"/>
    <w:rsid w:val="00E67E52"/>
    <w:pPr>
      <w:autoSpaceDE w:val="0"/>
      <w:autoSpaceDN w:val="0"/>
      <w:adjustRightInd w:val="0"/>
      <w:spacing w:after="0" w:line="240" w:lineRule="auto"/>
    </w:pPr>
    <w:rPr>
      <w:rFonts w:ascii="Cambria" w:hAnsi="Cambria" w:cs="Cambria"/>
      <w:color w:val="000000"/>
      <w:sz w:val="24"/>
      <w:szCs w:val="24"/>
      <w:lang w:val="it-IT"/>
    </w:rPr>
  </w:style>
  <w:style w:type="paragraph" w:styleId="Paragrafoelenco">
    <w:name w:val="List Paragraph"/>
    <w:basedOn w:val="Normale"/>
    <w:uiPriority w:val="34"/>
    <w:qFormat/>
    <w:rsid w:val="00F659D5"/>
    <w:pPr>
      <w:ind w:left="720"/>
      <w:contextualSpacing/>
    </w:pPr>
  </w:style>
  <w:style w:type="paragraph" w:styleId="Revisione">
    <w:name w:val="Revision"/>
    <w:hidden/>
    <w:uiPriority w:val="99"/>
    <w:semiHidden/>
    <w:rsid w:val="009545F9"/>
    <w:pPr>
      <w:spacing w:after="0" w:line="240" w:lineRule="auto"/>
    </w:pPr>
    <w:rPr>
      <w:rFonts w:ascii="Cambria" w:eastAsia="Cambria" w:hAnsi="Cambria" w:cs="Cambria"/>
      <w:color w:val="000000"/>
      <w:sz w:val="26"/>
    </w:rPr>
  </w:style>
  <w:style w:type="character" w:styleId="Collegamentovisitato">
    <w:name w:val="FollowedHyperlink"/>
    <w:basedOn w:val="Carpredefinitoparagrafo"/>
    <w:uiPriority w:val="99"/>
    <w:semiHidden/>
    <w:unhideWhenUsed/>
    <w:rsid w:val="00A56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ifi.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p-poli.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ta.billo@unifi.it" TargetMode="External"/><Relationship Id="rId4" Type="http://schemas.openxmlformats.org/officeDocument/2006/relationships/webSettings" Target="webSettings.xml"/><Relationship Id="rId9" Type="http://schemas.openxmlformats.org/officeDocument/2006/relationships/hyperlink" Target="http://www.polimi.it/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1519</Words>
  <Characters>8659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010258</dc:creator>
  <cp:keywords/>
  <cp:lastModifiedBy>D079747</cp:lastModifiedBy>
  <cp:revision>5</cp:revision>
  <dcterms:created xsi:type="dcterms:W3CDTF">2022-02-01T09:29:00Z</dcterms:created>
  <dcterms:modified xsi:type="dcterms:W3CDTF">2022-02-10T11:49:00Z</dcterms:modified>
</cp:coreProperties>
</file>